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D7E7" w14:textId="13741725" w:rsidR="00304CCE" w:rsidRDefault="00304CCE" w:rsidP="00A169B1">
      <w:pPr>
        <w:jc w:val="center"/>
      </w:pPr>
      <w:r w:rsidRPr="005513C2">
        <w:rPr>
          <w:noProof/>
          <w:lang w:eastAsia="ru-RU"/>
        </w:rPr>
        <w:drawing>
          <wp:inline distT="0" distB="0" distL="0" distR="0" wp14:anchorId="0184F1AB" wp14:editId="6E998AF0">
            <wp:extent cx="628650" cy="790575"/>
            <wp:effectExtent l="0" t="0" r="0" b="9525"/>
            <wp:docPr id="28" name="Рисунок 28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2AE42" w14:textId="77777777" w:rsidR="00304CCE" w:rsidRDefault="00304CCE" w:rsidP="00A169B1">
      <w:pPr>
        <w:jc w:val="center"/>
        <w:rPr>
          <w:b/>
          <w:sz w:val="28"/>
          <w:szCs w:val="28"/>
        </w:rPr>
      </w:pPr>
    </w:p>
    <w:p w14:paraId="5DC3EA26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3FFA9B48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Натальинского муниципального образования</w:t>
      </w:r>
    </w:p>
    <w:p w14:paraId="0C23ED14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Балаковского муниципального района Саратовской области</w:t>
      </w:r>
    </w:p>
    <w:p w14:paraId="594ADC86" w14:textId="164675D8" w:rsidR="00304CCE" w:rsidRDefault="00304CCE" w:rsidP="00A169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Двадцать </w:t>
      </w:r>
      <w:r w:rsidR="0087335D">
        <w:rPr>
          <w:sz w:val="28"/>
          <w:szCs w:val="28"/>
        </w:rPr>
        <w:t>седьмое</w:t>
      </w:r>
      <w:r>
        <w:rPr>
          <w:sz w:val="28"/>
          <w:szCs w:val="28"/>
        </w:rPr>
        <w:t xml:space="preserve"> заседание</w:t>
      </w:r>
      <w:r w:rsidRPr="007D45D2">
        <w:rPr>
          <w:sz w:val="28"/>
          <w:szCs w:val="28"/>
        </w:rPr>
        <w:t xml:space="preserve"> Совета Натальинского муниципального </w:t>
      </w:r>
    </w:p>
    <w:p w14:paraId="27FAECBA" w14:textId="14FB62F2" w:rsidR="00304CCE" w:rsidRDefault="00304CCE" w:rsidP="00A169B1">
      <w:pPr>
        <w:jc w:val="center"/>
        <w:rPr>
          <w:sz w:val="28"/>
          <w:szCs w:val="28"/>
        </w:rPr>
      </w:pPr>
      <w:r w:rsidRPr="007D45D2">
        <w:rPr>
          <w:sz w:val="28"/>
          <w:szCs w:val="28"/>
        </w:rPr>
        <w:t xml:space="preserve">образования </w:t>
      </w:r>
      <w:r w:rsidR="0087335D">
        <w:rPr>
          <w:sz w:val="28"/>
          <w:szCs w:val="28"/>
        </w:rPr>
        <w:t>третьего</w:t>
      </w:r>
      <w:r w:rsidRPr="007D45D2">
        <w:rPr>
          <w:sz w:val="28"/>
          <w:szCs w:val="28"/>
        </w:rPr>
        <w:t xml:space="preserve"> созыва</w:t>
      </w:r>
    </w:p>
    <w:p w14:paraId="6058728F" w14:textId="77777777" w:rsidR="00304CCE" w:rsidRDefault="00304CCE" w:rsidP="00A169B1">
      <w:pPr>
        <w:jc w:val="center"/>
        <w:rPr>
          <w:sz w:val="28"/>
          <w:szCs w:val="28"/>
        </w:rPr>
      </w:pPr>
    </w:p>
    <w:p w14:paraId="3C2FD3BB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11DA8979" w14:textId="2E138DA9" w:rsidR="00304CCE" w:rsidRDefault="005F58AD" w:rsidP="00CE2191">
      <w:pPr>
        <w:ind w:left="28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E659F6">
        <w:rPr>
          <w:sz w:val="28"/>
          <w:szCs w:val="28"/>
        </w:rPr>
        <w:t>с.</w:t>
      </w:r>
      <w:r w:rsidR="00E659F6">
        <w:rPr>
          <w:sz w:val="28"/>
          <w:szCs w:val="28"/>
        </w:rPr>
        <w:tab/>
        <w:t>Натальино</w:t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  <w:r w:rsidR="00304CCE">
        <w:rPr>
          <w:b/>
          <w:bCs/>
          <w:sz w:val="28"/>
          <w:szCs w:val="28"/>
        </w:rPr>
        <w:tab/>
      </w:r>
    </w:p>
    <w:p w14:paraId="07D8A6F3" w14:textId="7EA232A2" w:rsidR="00304CCE" w:rsidRDefault="00304CCE" w:rsidP="00A169B1">
      <w:pPr>
        <w:jc w:val="both"/>
        <w:rPr>
          <w:b/>
          <w:sz w:val="28"/>
          <w:szCs w:val="28"/>
        </w:rPr>
      </w:pPr>
      <w:r w:rsidRPr="007D45D2">
        <w:rPr>
          <w:b/>
          <w:bCs/>
          <w:sz w:val="28"/>
          <w:szCs w:val="28"/>
        </w:rPr>
        <w:t xml:space="preserve">от </w:t>
      </w:r>
      <w:r w:rsidR="005F58AD">
        <w:rPr>
          <w:b/>
          <w:bCs/>
          <w:sz w:val="28"/>
          <w:szCs w:val="28"/>
        </w:rPr>
        <w:t>19.08.202</w:t>
      </w:r>
      <w:r>
        <w:rPr>
          <w:b/>
          <w:bCs/>
          <w:sz w:val="28"/>
          <w:szCs w:val="28"/>
        </w:rPr>
        <w:t>6</w:t>
      </w:r>
      <w:r w:rsidRPr="007D45D2">
        <w:rPr>
          <w:b/>
          <w:bCs/>
          <w:sz w:val="28"/>
          <w:szCs w:val="28"/>
        </w:rPr>
        <w:t xml:space="preserve"> года </w:t>
      </w:r>
      <w:r w:rsidRPr="007D45D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5F58AD">
        <w:rPr>
          <w:b/>
          <w:sz w:val="28"/>
          <w:szCs w:val="28"/>
        </w:rPr>
        <w:t xml:space="preserve">180  </w:t>
      </w:r>
    </w:p>
    <w:p w14:paraId="6A5401FA" w14:textId="4E009320" w:rsidR="00E02D89" w:rsidRDefault="00E02D89" w:rsidP="00A169B1">
      <w:pPr>
        <w:pStyle w:val="a3"/>
      </w:pPr>
    </w:p>
    <w:p w14:paraId="07190C8B" w14:textId="6076D897" w:rsidR="001B53C4" w:rsidRDefault="00C778CB" w:rsidP="00A169B1">
      <w:pPr>
        <w:pStyle w:val="a3"/>
      </w:pPr>
      <w:r>
        <w:t xml:space="preserve">                                                                                                                                                                                           </w:t>
      </w:r>
    </w:p>
    <w:p w14:paraId="39BEBBDA" w14:textId="00E1F002" w:rsidR="00E02D89" w:rsidRDefault="009E393F" w:rsidP="00057313">
      <w:pPr>
        <w:ind w:left="58" w:right="2574"/>
        <w:jc w:val="both"/>
        <w:rPr>
          <w:b/>
          <w:sz w:val="28"/>
        </w:rPr>
      </w:pPr>
      <w:r>
        <w:rPr>
          <w:b/>
          <w:sz w:val="28"/>
        </w:rPr>
        <w:t>«</w:t>
      </w:r>
      <w:r w:rsidR="0087335D">
        <w:rPr>
          <w:b/>
          <w:sz w:val="28"/>
        </w:rPr>
        <w:t>О внесении изменений в решени</w:t>
      </w:r>
      <w:r w:rsidR="007F0943">
        <w:rPr>
          <w:b/>
          <w:sz w:val="28"/>
        </w:rPr>
        <w:t>е</w:t>
      </w:r>
      <w:r w:rsidR="0087335D">
        <w:rPr>
          <w:b/>
          <w:sz w:val="28"/>
        </w:rPr>
        <w:t xml:space="preserve"> Совета Натальинского муниципального образования от 21.12.2022 года № 301</w:t>
      </w:r>
      <w:r w:rsidR="007F0943">
        <w:rPr>
          <w:b/>
          <w:sz w:val="28"/>
        </w:rPr>
        <w:t xml:space="preserve"> «</w:t>
      </w:r>
      <w:r w:rsidR="007F0943" w:rsidRPr="007F0943">
        <w:rPr>
          <w:b/>
          <w:sz w:val="28"/>
        </w:rPr>
        <w:t>О предоставлении отсрочки арендной платы и продлении срока действия договоров аренды, безвозмездного пользования муниципального имущества в связи с частичной мобилизацией</w:t>
      </w:r>
      <w:r w:rsidR="00C05EA3">
        <w:rPr>
          <w:b/>
          <w:sz w:val="28"/>
        </w:rPr>
        <w:t xml:space="preserve">» </w:t>
      </w:r>
    </w:p>
    <w:p w14:paraId="65397395" w14:textId="42D4E7BE" w:rsidR="00E02D89" w:rsidRPr="00C05EA3" w:rsidRDefault="00E02D89" w:rsidP="00A169B1">
      <w:pPr>
        <w:ind w:right="3972"/>
        <w:jc w:val="both"/>
        <w:rPr>
          <w:b/>
          <w:i/>
          <w:color w:val="FF0000"/>
          <w:sz w:val="28"/>
        </w:rPr>
      </w:pPr>
    </w:p>
    <w:p w14:paraId="68140FB7" w14:textId="77777777" w:rsidR="00E02D89" w:rsidRDefault="00E02D89" w:rsidP="00A169B1">
      <w:pPr>
        <w:pStyle w:val="a3"/>
        <w:rPr>
          <w:b/>
          <w:i/>
        </w:rPr>
      </w:pPr>
    </w:p>
    <w:p w14:paraId="64ABD198" w14:textId="60CDD655" w:rsidR="00E02D89" w:rsidRDefault="009E393F" w:rsidP="00A169B1">
      <w:pPr>
        <w:pStyle w:val="a3"/>
        <w:tabs>
          <w:tab w:val="left" w:pos="6639"/>
        </w:tabs>
        <w:ind w:left="1" w:right="139" w:firstLine="709"/>
        <w:jc w:val="both"/>
      </w:pPr>
      <w:r>
        <w:t>В соответствии со статьями 49, 70 Федерального закона от 20.03.2025 №</w:t>
      </w:r>
      <w:r>
        <w:rPr>
          <w:spacing w:val="-3"/>
        </w:rPr>
        <w:t xml:space="preserve"> </w:t>
      </w:r>
      <w:r>
        <w:t>33-ФЗ</w:t>
      </w:r>
      <w:r>
        <w:rPr>
          <w:spacing w:val="-18"/>
        </w:rPr>
        <w:t xml:space="preserve"> </w:t>
      </w:r>
      <w:r>
        <w:t>«Об</w:t>
      </w:r>
      <w:r>
        <w:rPr>
          <w:spacing w:val="-17"/>
        </w:rPr>
        <w:t xml:space="preserve"> </w:t>
      </w:r>
      <w:r>
        <w:t>общих</w:t>
      </w:r>
      <w:r>
        <w:rPr>
          <w:spacing w:val="-18"/>
        </w:rPr>
        <w:t xml:space="preserve"> </w:t>
      </w:r>
      <w:r>
        <w:t>принципах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местного</w:t>
      </w:r>
      <w:r>
        <w:rPr>
          <w:spacing w:val="-17"/>
        </w:rPr>
        <w:t xml:space="preserve"> </w:t>
      </w:r>
      <w:r>
        <w:t>самоуправления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единой</w:t>
      </w:r>
      <w:r>
        <w:rPr>
          <w:spacing w:val="-18"/>
        </w:rPr>
        <w:t xml:space="preserve"> </w:t>
      </w:r>
      <w:r>
        <w:t>системе публичной</w:t>
      </w:r>
      <w:r>
        <w:rPr>
          <w:spacing w:val="40"/>
        </w:rPr>
        <w:t xml:space="preserve"> </w:t>
      </w:r>
      <w:r>
        <w:t>власти»,</w:t>
      </w:r>
      <w:r>
        <w:rPr>
          <w:spacing w:val="40"/>
        </w:rPr>
        <w:t xml:space="preserve"> </w:t>
      </w:r>
      <w:r w:rsidR="0087335D" w:rsidRPr="0087335D">
        <w:t>статьёй 2</w:t>
      </w:r>
      <w:r w:rsidR="0087335D">
        <w:rPr>
          <w:spacing w:val="40"/>
        </w:rPr>
        <w:t xml:space="preserve">5 </w:t>
      </w:r>
      <w:r w:rsidR="0087335D" w:rsidRPr="0087335D">
        <w:t>Федеральн</w:t>
      </w:r>
      <w:r w:rsidR="0087335D">
        <w:t>ого</w:t>
      </w:r>
      <w:r w:rsidR="0087335D" w:rsidRPr="0087335D">
        <w:t xml:space="preserve"> закон</w:t>
      </w:r>
      <w:r w:rsidR="0087335D">
        <w:t>а</w:t>
      </w:r>
      <w:r w:rsidR="0087335D">
        <w:rPr>
          <w:spacing w:val="40"/>
        </w:rPr>
        <w:t xml:space="preserve"> </w:t>
      </w:r>
      <w:r w:rsidR="0087335D" w:rsidRPr="0087335D">
        <w:t>от 25.05.2026 года № 159-ФЗ,</w:t>
      </w:r>
      <w:r w:rsidR="005B0952" w:rsidRPr="005B0952">
        <w:rPr>
          <w:bCs/>
        </w:rPr>
        <w:t xml:space="preserve"> </w:t>
      </w:r>
      <w:r>
        <w:t>Уставом</w:t>
      </w:r>
      <w:r w:rsidR="00C05EA3">
        <w:t xml:space="preserve"> Натальинского муниципального образования</w:t>
      </w:r>
      <w:r>
        <w:t>,</w:t>
      </w:r>
      <w:r w:rsidR="005B0952" w:rsidRPr="005B0952">
        <w:rPr>
          <w:bCs/>
        </w:rPr>
        <w:t xml:space="preserve"> </w:t>
      </w:r>
      <w:r w:rsidR="005B0952">
        <w:rPr>
          <w:bCs/>
        </w:rPr>
        <w:t>рассмотрев правотворческую инициативу прокуратуры города Балаково Саратовской области</w:t>
      </w:r>
      <w:r w:rsidR="005F58AD">
        <w:rPr>
          <w:bCs/>
        </w:rPr>
        <w:t xml:space="preserve"> от 11.06.2026 года № 07-09-2026/1380-26-20630013</w:t>
      </w:r>
      <w:r w:rsidR="005B0952">
        <w:rPr>
          <w:bCs/>
        </w:rPr>
        <w:t>,</w:t>
      </w:r>
      <w:r w:rsidR="005B0952">
        <w:rPr>
          <w:spacing w:val="40"/>
        </w:rPr>
        <w:t xml:space="preserve"> </w:t>
      </w:r>
      <w:r w:rsidR="00C05EA3">
        <w:t>Совет Натальинского муниципального образования</w:t>
      </w:r>
      <w:r>
        <w:t>,</w:t>
      </w:r>
    </w:p>
    <w:p w14:paraId="2E94A690" w14:textId="77777777" w:rsidR="00E02D89" w:rsidRDefault="00E02D89" w:rsidP="00A169B1">
      <w:pPr>
        <w:pStyle w:val="a3"/>
      </w:pPr>
    </w:p>
    <w:p w14:paraId="17C69CD6" w14:textId="07FE7897" w:rsidR="00E02D89" w:rsidRDefault="009E393F" w:rsidP="00A169B1">
      <w:pPr>
        <w:pStyle w:val="a3"/>
        <w:ind w:right="138"/>
        <w:jc w:val="center"/>
      </w:pPr>
      <w:r>
        <w:rPr>
          <w:spacing w:val="-2"/>
        </w:rPr>
        <w:t>РЕШИЛ:</w:t>
      </w:r>
    </w:p>
    <w:p w14:paraId="397B6BE6" w14:textId="77777777" w:rsidR="00E02D89" w:rsidRDefault="00E02D89" w:rsidP="00A169B1">
      <w:pPr>
        <w:pStyle w:val="a3"/>
      </w:pPr>
    </w:p>
    <w:p w14:paraId="4EE72C32" w14:textId="296CE4F9" w:rsidR="00E02D89" w:rsidRDefault="00902092" w:rsidP="000E0998">
      <w:pPr>
        <w:pStyle w:val="a4"/>
        <w:numPr>
          <w:ilvl w:val="0"/>
          <w:numId w:val="1"/>
        </w:numPr>
        <w:tabs>
          <w:tab w:val="left" w:pos="1036"/>
          <w:tab w:val="left" w:pos="3898"/>
        </w:tabs>
        <w:ind w:right="23" w:firstLine="709"/>
        <w:rPr>
          <w:sz w:val="28"/>
        </w:rPr>
      </w:pPr>
      <w:r>
        <w:rPr>
          <w:sz w:val="28"/>
        </w:rPr>
        <w:t>Пункт 1 решения Совета Натальинского муниципального образования от 21.12.2022 года № 301 «</w:t>
      </w:r>
      <w:r w:rsidRPr="00902092">
        <w:rPr>
          <w:sz w:val="28"/>
        </w:rPr>
        <w:t>О предоставлении отсрочки арендной платы и продлении срока действия договоров аренды, безвозмездного пользования муниципального имущества в связи с частичной мобилизацией</w:t>
      </w:r>
      <w:r>
        <w:rPr>
          <w:sz w:val="28"/>
        </w:rPr>
        <w:t>» дополнить подпунктом «г» следующего содержания:</w:t>
      </w:r>
    </w:p>
    <w:p w14:paraId="5198E86B" w14:textId="7341EA3C" w:rsidR="00902092" w:rsidRDefault="00902092" w:rsidP="000E0998">
      <w:pPr>
        <w:pStyle w:val="a4"/>
        <w:tabs>
          <w:tab w:val="left" w:pos="1036"/>
          <w:tab w:val="left" w:pos="3898"/>
          <w:tab w:val="left" w:pos="8505"/>
        </w:tabs>
        <w:ind w:left="710" w:right="23" w:firstLine="0"/>
        <w:rPr>
          <w:sz w:val="28"/>
        </w:rPr>
      </w:pPr>
      <w:r>
        <w:rPr>
          <w:sz w:val="28"/>
        </w:rPr>
        <w:lastRenderedPageBreak/>
        <w:t xml:space="preserve">г) </w:t>
      </w:r>
      <w:r w:rsidRPr="00902092">
        <w:rPr>
          <w:sz w:val="28"/>
        </w:rPr>
        <w:t>Если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истек срок действия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заключенных с участником специальной военной операции, соответствующий договор считается возобновленным на неопределенный срок при условии, что такой земельный участок после истечения срока действия соответствующего договора не предоставлен иному лицу.</w:t>
      </w:r>
    </w:p>
    <w:p w14:paraId="6D07F34C" w14:textId="2A7D8B87" w:rsidR="00E02D89" w:rsidRDefault="00A169B1" w:rsidP="000E0998">
      <w:pPr>
        <w:pStyle w:val="a4"/>
        <w:numPr>
          <w:ilvl w:val="0"/>
          <w:numId w:val="1"/>
        </w:numPr>
        <w:tabs>
          <w:tab w:val="left" w:pos="990"/>
          <w:tab w:val="left" w:pos="8505"/>
        </w:tabs>
        <w:ind w:left="990" w:right="23" w:hanging="280"/>
        <w:rPr>
          <w:sz w:val="28"/>
        </w:rPr>
      </w:pPr>
      <w:r>
        <w:rPr>
          <w:sz w:val="28"/>
        </w:rPr>
        <w:t xml:space="preserve">   </w:t>
      </w:r>
      <w:r w:rsidR="009E393F">
        <w:rPr>
          <w:sz w:val="28"/>
        </w:rPr>
        <w:t>Настоящее</w:t>
      </w:r>
      <w:r w:rsidR="009E393F">
        <w:rPr>
          <w:spacing w:val="-2"/>
          <w:sz w:val="28"/>
        </w:rPr>
        <w:t xml:space="preserve"> </w:t>
      </w:r>
      <w:r w:rsidR="009E393F">
        <w:rPr>
          <w:sz w:val="28"/>
        </w:rPr>
        <w:t>решение</w:t>
      </w:r>
      <w:r w:rsidR="009E393F">
        <w:rPr>
          <w:spacing w:val="-3"/>
          <w:sz w:val="28"/>
        </w:rPr>
        <w:t xml:space="preserve"> </w:t>
      </w:r>
      <w:r w:rsidR="009E393F">
        <w:rPr>
          <w:sz w:val="28"/>
        </w:rPr>
        <w:t>подлежит</w:t>
      </w:r>
      <w:r w:rsidR="009E393F">
        <w:rPr>
          <w:spacing w:val="-2"/>
          <w:sz w:val="28"/>
        </w:rPr>
        <w:t xml:space="preserve"> </w:t>
      </w:r>
      <w:r w:rsidR="009E393F">
        <w:rPr>
          <w:sz w:val="28"/>
        </w:rPr>
        <w:t>официальному</w:t>
      </w:r>
      <w:r w:rsidR="009E393F">
        <w:rPr>
          <w:spacing w:val="-2"/>
          <w:sz w:val="28"/>
        </w:rPr>
        <w:t xml:space="preserve"> опубликованию.</w:t>
      </w:r>
    </w:p>
    <w:p w14:paraId="537C577D" w14:textId="17178EF3" w:rsidR="00E02D89" w:rsidRPr="007F0943" w:rsidRDefault="009E393F" w:rsidP="000E0998">
      <w:pPr>
        <w:pStyle w:val="a4"/>
        <w:numPr>
          <w:ilvl w:val="0"/>
          <w:numId w:val="1"/>
        </w:numPr>
        <w:tabs>
          <w:tab w:val="left" w:pos="1159"/>
          <w:tab w:val="left" w:pos="8505"/>
        </w:tabs>
        <w:ind w:right="23" w:firstLine="709"/>
      </w:pPr>
      <w:r>
        <w:rPr>
          <w:sz w:val="28"/>
        </w:rPr>
        <w:t xml:space="preserve">Настоящее Решение </w:t>
      </w:r>
      <w:r w:rsidR="007F0943">
        <w:rPr>
          <w:sz w:val="28"/>
        </w:rPr>
        <w:t xml:space="preserve">распространяется на правоотношения, возникшие до дня вступления в силу настоящего решения. </w:t>
      </w:r>
    </w:p>
    <w:p w14:paraId="7DD3CEF3" w14:textId="41B735D7" w:rsidR="007F0943" w:rsidRDefault="007F0943" w:rsidP="007F0943">
      <w:pPr>
        <w:pStyle w:val="a4"/>
        <w:tabs>
          <w:tab w:val="left" w:pos="1159"/>
        </w:tabs>
        <w:ind w:left="710" w:firstLine="0"/>
        <w:rPr>
          <w:sz w:val="28"/>
        </w:rPr>
      </w:pPr>
    </w:p>
    <w:p w14:paraId="2C9952CC" w14:textId="77777777" w:rsidR="007F0943" w:rsidRDefault="007F0943" w:rsidP="007F0943">
      <w:pPr>
        <w:pStyle w:val="a4"/>
        <w:tabs>
          <w:tab w:val="left" w:pos="1159"/>
        </w:tabs>
        <w:ind w:left="710" w:firstLine="0"/>
      </w:pPr>
    </w:p>
    <w:p w14:paraId="5D1B8B33" w14:textId="44BE3AE3" w:rsidR="00C05EA3" w:rsidRPr="00057313" w:rsidRDefault="0087335D" w:rsidP="00A169B1">
      <w:pPr>
        <w:pStyle w:val="a3"/>
        <w:tabs>
          <w:tab w:val="left" w:pos="2013"/>
        </w:tabs>
        <w:ind w:left="1"/>
        <w:rPr>
          <w:b/>
          <w:bCs/>
        </w:rPr>
      </w:pPr>
      <w:r w:rsidRPr="00057313">
        <w:rPr>
          <w:b/>
          <w:bCs/>
        </w:rPr>
        <w:t>Г</w:t>
      </w:r>
      <w:r w:rsidR="009E393F" w:rsidRPr="00057313">
        <w:rPr>
          <w:b/>
          <w:bCs/>
        </w:rPr>
        <w:t>лав</w:t>
      </w:r>
      <w:r w:rsidRPr="00057313">
        <w:rPr>
          <w:b/>
          <w:bCs/>
        </w:rPr>
        <w:t>а</w:t>
      </w:r>
      <w:r w:rsidR="00C05EA3" w:rsidRPr="00057313">
        <w:rPr>
          <w:b/>
          <w:bCs/>
        </w:rPr>
        <w:t xml:space="preserve"> Натальинского </w:t>
      </w:r>
    </w:p>
    <w:p w14:paraId="3F1B624A" w14:textId="0BDC85D9" w:rsidR="00E02D89" w:rsidRPr="00057313" w:rsidRDefault="00C05EA3" w:rsidP="0087335D">
      <w:pPr>
        <w:pStyle w:val="a3"/>
        <w:tabs>
          <w:tab w:val="left" w:pos="2013"/>
        </w:tabs>
        <w:ind w:left="1"/>
        <w:rPr>
          <w:b/>
          <w:bCs/>
        </w:rPr>
      </w:pPr>
      <w:r w:rsidRPr="00057313">
        <w:rPr>
          <w:b/>
          <w:bCs/>
        </w:rPr>
        <w:t>м</w:t>
      </w:r>
      <w:r w:rsidR="009E393F" w:rsidRPr="00057313">
        <w:rPr>
          <w:b/>
          <w:bCs/>
        </w:rPr>
        <w:t>униципального</w:t>
      </w:r>
      <w:r w:rsidR="009E393F" w:rsidRPr="00057313">
        <w:rPr>
          <w:b/>
          <w:bCs/>
          <w:spacing w:val="-8"/>
        </w:rPr>
        <w:t xml:space="preserve"> </w:t>
      </w:r>
      <w:r w:rsidR="009E393F" w:rsidRPr="00057313">
        <w:rPr>
          <w:b/>
          <w:bCs/>
          <w:spacing w:val="-2"/>
        </w:rPr>
        <w:t>образования</w:t>
      </w:r>
      <w:r w:rsidRPr="00057313">
        <w:rPr>
          <w:b/>
          <w:bCs/>
          <w:spacing w:val="-2"/>
        </w:rPr>
        <w:tab/>
      </w:r>
      <w:r w:rsidRPr="00057313">
        <w:rPr>
          <w:b/>
          <w:bCs/>
          <w:spacing w:val="-2"/>
        </w:rPr>
        <w:tab/>
      </w:r>
      <w:r w:rsidRPr="00057313">
        <w:rPr>
          <w:b/>
          <w:bCs/>
          <w:spacing w:val="-2"/>
        </w:rPr>
        <w:tab/>
      </w:r>
      <w:r w:rsidRPr="00057313">
        <w:rPr>
          <w:b/>
          <w:bCs/>
          <w:spacing w:val="-2"/>
        </w:rPr>
        <w:tab/>
      </w:r>
      <w:r w:rsidR="000E0998" w:rsidRPr="00057313">
        <w:rPr>
          <w:b/>
          <w:bCs/>
          <w:spacing w:val="-2"/>
        </w:rPr>
        <w:t xml:space="preserve"> </w:t>
      </w:r>
      <w:r w:rsidRPr="00057313">
        <w:rPr>
          <w:b/>
          <w:bCs/>
          <w:spacing w:val="-2"/>
        </w:rPr>
        <w:t>А.</w:t>
      </w:r>
      <w:r w:rsidR="0087335D" w:rsidRPr="00057313">
        <w:rPr>
          <w:b/>
          <w:bCs/>
          <w:spacing w:val="-2"/>
        </w:rPr>
        <w:t>В</w:t>
      </w:r>
      <w:r w:rsidRPr="00057313">
        <w:rPr>
          <w:b/>
          <w:bCs/>
          <w:spacing w:val="-2"/>
        </w:rPr>
        <w:t xml:space="preserve">. </w:t>
      </w:r>
      <w:r w:rsidR="0087335D" w:rsidRPr="00057313">
        <w:rPr>
          <w:b/>
          <w:bCs/>
          <w:spacing w:val="-2"/>
        </w:rPr>
        <w:t>Аникее</w:t>
      </w:r>
      <w:r w:rsidR="00135341" w:rsidRPr="00057313">
        <w:rPr>
          <w:b/>
          <w:bCs/>
          <w:spacing w:val="-2"/>
        </w:rPr>
        <w:t>в</w:t>
      </w:r>
    </w:p>
    <w:sectPr w:rsidR="00E02D89" w:rsidRPr="00057313" w:rsidSect="000E0998">
      <w:pgSz w:w="11910" w:h="16840"/>
      <w:pgMar w:top="1440" w:right="144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C2CA0"/>
    <w:multiLevelType w:val="hybridMultilevel"/>
    <w:tmpl w:val="4B206DA4"/>
    <w:lvl w:ilvl="0" w:tplc="C32C13F2">
      <w:start w:val="1"/>
      <w:numFmt w:val="decimal"/>
      <w:lvlText w:val="%1."/>
      <w:lvlJc w:val="left"/>
      <w:pPr>
        <w:ind w:left="1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B26676">
      <w:start w:val="1"/>
      <w:numFmt w:val="decimal"/>
      <w:lvlText w:val="%2."/>
      <w:lvlJc w:val="left"/>
      <w:pPr>
        <w:ind w:left="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356E4F0E">
      <w:numFmt w:val="bullet"/>
      <w:lvlText w:val="•"/>
      <w:lvlJc w:val="left"/>
      <w:pPr>
        <w:ind w:left="2012" w:hanging="182"/>
      </w:pPr>
      <w:rPr>
        <w:rFonts w:hint="default"/>
        <w:lang w:val="ru-RU" w:eastAsia="en-US" w:bidi="ar-SA"/>
      </w:rPr>
    </w:lvl>
    <w:lvl w:ilvl="3" w:tplc="1F0EAE76">
      <w:numFmt w:val="bullet"/>
      <w:lvlText w:val="•"/>
      <w:lvlJc w:val="left"/>
      <w:pPr>
        <w:ind w:left="3019" w:hanging="182"/>
      </w:pPr>
      <w:rPr>
        <w:rFonts w:hint="default"/>
        <w:lang w:val="ru-RU" w:eastAsia="en-US" w:bidi="ar-SA"/>
      </w:rPr>
    </w:lvl>
    <w:lvl w:ilvl="4" w:tplc="6B7284AE">
      <w:numFmt w:val="bullet"/>
      <w:lvlText w:val="•"/>
      <w:lvlJc w:val="left"/>
      <w:pPr>
        <w:ind w:left="4025" w:hanging="182"/>
      </w:pPr>
      <w:rPr>
        <w:rFonts w:hint="default"/>
        <w:lang w:val="ru-RU" w:eastAsia="en-US" w:bidi="ar-SA"/>
      </w:rPr>
    </w:lvl>
    <w:lvl w:ilvl="5" w:tplc="AEFC7060">
      <w:numFmt w:val="bullet"/>
      <w:lvlText w:val="•"/>
      <w:lvlJc w:val="left"/>
      <w:pPr>
        <w:ind w:left="5032" w:hanging="182"/>
      </w:pPr>
      <w:rPr>
        <w:rFonts w:hint="default"/>
        <w:lang w:val="ru-RU" w:eastAsia="en-US" w:bidi="ar-SA"/>
      </w:rPr>
    </w:lvl>
    <w:lvl w:ilvl="6" w:tplc="9984ED90">
      <w:numFmt w:val="bullet"/>
      <w:lvlText w:val="•"/>
      <w:lvlJc w:val="left"/>
      <w:pPr>
        <w:ind w:left="6038" w:hanging="182"/>
      </w:pPr>
      <w:rPr>
        <w:rFonts w:hint="default"/>
        <w:lang w:val="ru-RU" w:eastAsia="en-US" w:bidi="ar-SA"/>
      </w:rPr>
    </w:lvl>
    <w:lvl w:ilvl="7" w:tplc="3CDE8F3A">
      <w:numFmt w:val="bullet"/>
      <w:lvlText w:val="•"/>
      <w:lvlJc w:val="left"/>
      <w:pPr>
        <w:ind w:left="7044" w:hanging="182"/>
      </w:pPr>
      <w:rPr>
        <w:rFonts w:hint="default"/>
        <w:lang w:val="ru-RU" w:eastAsia="en-US" w:bidi="ar-SA"/>
      </w:rPr>
    </w:lvl>
    <w:lvl w:ilvl="8" w:tplc="23F24F4C">
      <w:numFmt w:val="bullet"/>
      <w:lvlText w:val="•"/>
      <w:lvlJc w:val="left"/>
      <w:pPr>
        <w:ind w:left="8051" w:hanging="1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mirrorMargin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2D89"/>
    <w:rsid w:val="00057313"/>
    <w:rsid w:val="000E0998"/>
    <w:rsid w:val="00135341"/>
    <w:rsid w:val="001B53C4"/>
    <w:rsid w:val="00304CCE"/>
    <w:rsid w:val="00340078"/>
    <w:rsid w:val="0045445D"/>
    <w:rsid w:val="004F3E93"/>
    <w:rsid w:val="005B0952"/>
    <w:rsid w:val="005F58AD"/>
    <w:rsid w:val="007F0943"/>
    <w:rsid w:val="0087335D"/>
    <w:rsid w:val="00902092"/>
    <w:rsid w:val="009D22B3"/>
    <w:rsid w:val="009E393F"/>
    <w:rsid w:val="00A169B1"/>
    <w:rsid w:val="00C05EA3"/>
    <w:rsid w:val="00C778CB"/>
    <w:rsid w:val="00CE2191"/>
    <w:rsid w:val="00E02D89"/>
    <w:rsid w:val="00E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3638"/>
  <w15:docId w15:val="{5D8C0604-CFE0-4D88-B9E4-C4E80134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5B1E7-1889-4595-9209-2C5CF9B18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</cp:lastModifiedBy>
  <cp:revision>18</cp:revision>
  <cp:lastPrinted>2026-08-20T05:37:00Z</cp:lastPrinted>
  <dcterms:created xsi:type="dcterms:W3CDTF">2026-05-29T09:42:00Z</dcterms:created>
  <dcterms:modified xsi:type="dcterms:W3CDTF">2026-08-20T09:07:00Z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2026-05-29T00:00:00Z</vt:filetime>
  </property>
  <property fmtid="{D5CDD505-2E9C-101B-9397-08002B2CF9AE}" pid="5" name="Producer">
    <vt:lpwstr>3-Heights(TM) PDF Security Shell 4.8.25.2 (http://www.pdf-tools.com)</vt:lpwstr>
  </property>
</Properties>
</file>