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2D4D" w14:textId="77777777"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14:paraId="57B2CD72" w14:textId="77777777"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НАТАЛЬИНСКОГО МУНИЦИПАЛЬНОГО ОБРАЗОВАНИЯ</w:t>
      </w:r>
    </w:p>
    <w:p w14:paraId="01806C9A" w14:textId="77777777"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БАЛАКОВСКОГО МУНИЦИПАЛЬНОГО РАЙОНА</w:t>
      </w:r>
    </w:p>
    <w:p w14:paraId="36D30FC9" w14:textId="77777777"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14:paraId="5A116291" w14:textId="77777777"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14:paraId="67FF4418" w14:textId="77777777" w:rsidR="00615E89" w:rsidRPr="00615E89" w:rsidRDefault="00615E89" w:rsidP="00615E89">
      <w:pPr>
        <w:keepNext/>
        <w:tabs>
          <w:tab w:val="left" w:pos="680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14:paraId="46E42A61" w14:textId="77777777" w:rsidR="00615E89" w:rsidRPr="00615E89" w:rsidRDefault="00615E89" w:rsidP="00615E89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A3AA707" w14:textId="78BFF423"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от </w:t>
      </w:r>
      <w:r w:rsidR="00A64F16">
        <w:rPr>
          <w:rFonts w:ascii="Times New Roman" w:hAnsi="Times New Roman" w:cs="Arial"/>
          <w:b/>
          <w:sz w:val="28"/>
          <w:szCs w:val="28"/>
          <w:lang w:eastAsia="zh-CN"/>
        </w:rPr>
        <w:t>29 марта 2024 года № 78</w:t>
      </w:r>
    </w:p>
    <w:p w14:paraId="77267E92" w14:textId="77777777"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sz w:val="28"/>
          <w:szCs w:val="28"/>
          <w:lang w:eastAsia="zh-CN"/>
        </w:rPr>
        <w:t>с. Натальино</w:t>
      </w:r>
    </w:p>
    <w:p w14:paraId="1AD2AEBD" w14:textId="77777777" w:rsidR="00615E89" w:rsidRPr="00E07DE8" w:rsidRDefault="00615E89" w:rsidP="00E0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14:paraId="1F863A57" w14:textId="77777777" w:rsidR="0036462D" w:rsidRPr="00A945EF" w:rsidRDefault="0036462D" w:rsidP="00615E89">
      <w:pPr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/>
          <w:b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  <w:lang w:bidi="ru-RU"/>
        </w:rPr>
        <w:t>О внесении изменений в постановление администрации Натальинского муниципального образования от 23 ноября 2016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>г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>ода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 xml:space="preserve"> № 302 «Об утверждении муниципальной программы </w:t>
      </w:r>
      <w:r w:rsidRPr="00A945EF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CA68DD" w:rsidRPr="00A945EF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b/>
          <w:sz w:val="28"/>
          <w:szCs w:val="28"/>
        </w:rPr>
        <w:t>аратовской области»</w:t>
      </w:r>
    </w:p>
    <w:p w14:paraId="6722ADFA" w14:textId="6FF78BAB" w:rsidR="0036462D" w:rsidRPr="00A945EF" w:rsidRDefault="00DE57BA" w:rsidP="00A64F16">
      <w:pPr>
        <w:autoSpaceDE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 w:rsidR="0036462D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5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Уставом Натальинского муниципального образования,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принимая во внимание решение Совета Натальинского муниципального образования </w:t>
      </w:r>
      <w:r w:rsidR="00C16DA6" w:rsidRPr="00D1019F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44758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64F16" w:rsidRPr="00A64F16">
        <w:rPr>
          <w:rFonts w:ascii="Times New Roman" w:hAnsi="Times New Roman"/>
          <w:color w:val="000000"/>
          <w:sz w:val="28"/>
          <w:szCs w:val="28"/>
          <w:lang w:bidi="ru-RU"/>
        </w:rPr>
        <w:t>28.03.2024 года № 42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6462D" w:rsidRPr="00A945EF">
        <w:rPr>
          <w:rFonts w:ascii="Times New Roman" w:hAnsi="Times New Roman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14:paraId="38793B7E" w14:textId="143880C4" w:rsidR="00372E0E" w:rsidRDefault="0036462D" w:rsidP="00C4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EF">
        <w:rPr>
          <w:rFonts w:ascii="Times New Roman" w:hAnsi="Times New Roman"/>
          <w:sz w:val="28"/>
          <w:szCs w:val="28"/>
          <w:lang w:bidi="ru-RU"/>
        </w:rPr>
        <w:t xml:space="preserve">1. Внести изменения в постановление </w:t>
      </w:r>
      <w:r w:rsidR="00A64F16">
        <w:rPr>
          <w:rFonts w:ascii="Times New Roman" w:hAnsi="Times New Roman"/>
          <w:sz w:val="28"/>
          <w:szCs w:val="28"/>
          <w:lang w:bidi="ru-RU"/>
        </w:rPr>
        <w:t>а</w:t>
      </w:r>
      <w:r w:rsidRPr="00A945EF">
        <w:rPr>
          <w:rFonts w:ascii="Times New Roman" w:hAnsi="Times New Roman"/>
          <w:sz w:val="28"/>
          <w:szCs w:val="28"/>
          <w:lang w:bidi="ru-RU"/>
        </w:rPr>
        <w:t xml:space="preserve">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1C6EB9">
        <w:rPr>
          <w:rFonts w:ascii="Times New Roman" w:hAnsi="Times New Roman"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sz w:val="28"/>
          <w:szCs w:val="28"/>
        </w:rPr>
        <w:t>аратовской области»</w:t>
      </w:r>
      <w:r w:rsidR="00841793">
        <w:rPr>
          <w:rFonts w:ascii="Times New Roman" w:hAnsi="Times New Roman"/>
          <w:sz w:val="28"/>
          <w:szCs w:val="28"/>
        </w:rPr>
        <w:t xml:space="preserve"> </w:t>
      </w:r>
      <w:r w:rsidR="00A44B69" w:rsidRPr="00A44B6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14:paraId="1DEC2B4A" w14:textId="77777777" w:rsidR="00C46529" w:rsidRDefault="00C46529" w:rsidP="00C4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EC2D98">
        <w:rPr>
          <w:rFonts w:ascii="Times New Roman" w:eastAsiaTheme="minorEastAsia" w:hAnsi="Times New Roman"/>
          <w:sz w:val="28"/>
          <w:szCs w:val="28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Pr="00EC2D98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14:paraId="0845798C" w14:textId="77777777" w:rsidR="00C46529" w:rsidRPr="00EC2D98" w:rsidRDefault="00C46529" w:rsidP="00C4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EC2D98">
        <w:rPr>
          <w:rFonts w:ascii="Times New Roman" w:eastAsiaTheme="minorEastAsia" w:hAnsi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</w:rPr>
        <w:t>Настоящее постановление вступает в силу со дня принятия.</w:t>
      </w:r>
    </w:p>
    <w:p w14:paraId="6C54A428" w14:textId="77777777" w:rsidR="001C6EB9" w:rsidRDefault="00C46529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C6EB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1C6EB9">
        <w:rPr>
          <w:rFonts w:ascii="Times New Roman" w:hAnsi="Times New Roman"/>
          <w:bCs/>
          <w:sz w:val="28"/>
          <w:szCs w:val="28"/>
        </w:rPr>
        <w:t>а</w:t>
      </w:r>
      <w:r w:rsidR="001C6EB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собственностью.</w:t>
      </w:r>
    </w:p>
    <w:p w14:paraId="7C14ECDB" w14:textId="77777777" w:rsidR="00447587" w:rsidRPr="00153218" w:rsidRDefault="00447587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CF83CC" w14:textId="77777777" w:rsidR="00AC64AE" w:rsidRDefault="00AC64A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25FD5729" w14:textId="77777777" w:rsidR="00DB391A" w:rsidRPr="00DB391A" w:rsidRDefault="00DB391A" w:rsidP="00DB391A">
      <w:pPr>
        <w:spacing w:after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 xml:space="preserve">И.о. главы Натальинского </w:t>
      </w:r>
    </w:p>
    <w:p w14:paraId="03058163" w14:textId="77777777" w:rsidR="00DB391A" w:rsidRPr="00DB391A" w:rsidRDefault="00DB391A" w:rsidP="00DB391A">
      <w:pPr>
        <w:spacing w:after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>муниципального образования</w:t>
      </w: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ab/>
      </w: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ab/>
      </w: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ab/>
      </w: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ab/>
      </w: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ab/>
      </w:r>
      <w:r w:rsidRPr="00DB391A">
        <w:rPr>
          <w:rFonts w:ascii="Times New Roman" w:hAnsi="Times New Roman"/>
          <w:b/>
          <w:bCs/>
          <w:sz w:val="28"/>
          <w:szCs w:val="28"/>
          <w:lang w:bidi="ru-RU"/>
        </w:rPr>
        <w:tab/>
        <w:t>А.Н. Павлов</w:t>
      </w:r>
    </w:p>
    <w:p w14:paraId="0F9B813A" w14:textId="77777777" w:rsidR="00D11E67" w:rsidRDefault="00D11E67" w:rsidP="00DB391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313FCEF" w14:textId="5D1B49AA" w:rsidR="001E1C86" w:rsidRPr="001E1C86" w:rsidRDefault="001E1C86" w:rsidP="00DB391A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обнародовано 04.04.2024 года</w:t>
      </w:r>
    </w:p>
    <w:p w14:paraId="04012E5B" w14:textId="77777777" w:rsidR="00D11E67" w:rsidRDefault="00D11E6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25C9550" w14:textId="77777777"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14:paraId="24D8F355" w14:textId="77777777"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14:paraId="31FBD27B" w14:textId="77777777" w:rsidR="001C6EB9" w:rsidRPr="00703113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703113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14:paraId="24C680EB" w14:textId="72142FFD" w:rsidR="001C6EB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5484F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A64F16">
        <w:rPr>
          <w:rFonts w:ascii="Times New Roman" w:hAnsi="Times New Roman"/>
          <w:sz w:val="24"/>
          <w:szCs w:val="24"/>
          <w:lang w:bidi="ru-RU"/>
        </w:rPr>
        <w:t>29 марта 2024 года № 78</w:t>
      </w:r>
    </w:p>
    <w:p w14:paraId="6E4C6EBE" w14:textId="77777777" w:rsidR="00D11E67" w:rsidRPr="00615E89" w:rsidRDefault="00D11E67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14:paraId="054151C8" w14:textId="77777777"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14:paraId="35EB28B8" w14:textId="77777777"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14:paraId="1985E420" w14:textId="77777777"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14:paraId="408D6BD4" w14:textId="77777777"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23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ноября 201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 xml:space="preserve">6 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г. №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302</w:t>
      </w:r>
    </w:p>
    <w:p w14:paraId="0C6E7371" w14:textId="77777777" w:rsidR="00CA68DD" w:rsidRPr="00CA68DD" w:rsidRDefault="00CA68DD" w:rsidP="00CA68DD">
      <w:pPr>
        <w:widowControl w:val="0"/>
        <w:autoSpaceDE w:val="0"/>
        <w:spacing w:after="0" w:line="240" w:lineRule="auto"/>
        <w:ind w:left="6521"/>
        <w:rPr>
          <w:rFonts w:ascii="Times New Roman" w:hAnsi="Times New Roman"/>
          <w:sz w:val="20"/>
          <w:szCs w:val="20"/>
          <w:lang w:bidi="ru-RU"/>
        </w:rPr>
      </w:pPr>
    </w:p>
    <w:p w14:paraId="044F7E36" w14:textId="77777777" w:rsidR="00B86D76" w:rsidRDefault="00B86D76" w:rsidP="0067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A98E05" w14:textId="77777777"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BBA3CB2" w14:textId="77777777"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E07DE8" w:rsidRPr="00891242">
        <w:rPr>
          <w:rFonts w:ascii="Times New Roman" w:hAnsi="Times New Roman"/>
          <w:b/>
          <w:sz w:val="28"/>
          <w:szCs w:val="28"/>
        </w:rPr>
        <w:t>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="00713A98">
        <w:rPr>
          <w:rFonts w:ascii="Times New Roman" w:hAnsi="Times New Roman"/>
          <w:b/>
          <w:sz w:val="28"/>
          <w:szCs w:val="28"/>
        </w:rPr>
        <w:t>аратовской области</w:t>
      </w:r>
      <w:r w:rsidRPr="00891242">
        <w:rPr>
          <w:rFonts w:ascii="Times New Roman" w:hAnsi="Times New Roman"/>
          <w:b/>
          <w:sz w:val="28"/>
          <w:szCs w:val="28"/>
        </w:rPr>
        <w:t>»</w:t>
      </w:r>
    </w:p>
    <w:p w14:paraId="52B73B46" w14:textId="77777777" w:rsidR="00DF5730" w:rsidRDefault="00DF5730" w:rsidP="00DF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69D8A0" w14:textId="77777777"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Паспорт </w:t>
      </w:r>
    </w:p>
    <w:p w14:paraId="29A8570E" w14:textId="77777777" w:rsidR="00713A98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3A208143" w14:textId="77777777" w:rsidR="009D56AC" w:rsidRPr="00891242" w:rsidRDefault="009D56A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891242">
        <w:rPr>
          <w:rFonts w:ascii="Times New Roman" w:hAnsi="Times New Roman"/>
          <w:b/>
          <w:sz w:val="28"/>
          <w:szCs w:val="28"/>
        </w:rPr>
        <w:t>аратовской области</w:t>
      </w:r>
      <w:r w:rsidR="00713A98">
        <w:rPr>
          <w:rFonts w:ascii="Times New Roman" w:hAnsi="Times New Roman"/>
          <w:b/>
          <w:sz w:val="28"/>
          <w:szCs w:val="28"/>
        </w:rPr>
        <w:t>»</w:t>
      </w:r>
    </w:p>
    <w:p w14:paraId="0C0BC4A1" w14:textId="77777777"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5"/>
      </w:tblGrid>
      <w:tr w:rsidR="006737FC" w:rsidRPr="00891242" w14:paraId="39F45AD4" w14:textId="77777777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D6F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6F6" w14:textId="77777777" w:rsidR="006737FC" w:rsidRPr="00891242" w:rsidRDefault="009D56AC" w:rsidP="00D84F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Натальинского муниципального образования Балаковского муниципального района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аратовской области»</w:t>
            </w:r>
          </w:p>
        </w:tc>
      </w:tr>
      <w:tr w:rsidR="006737FC" w:rsidRPr="00891242" w14:paraId="165E2EFD" w14:textId="77777777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A39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A4A" w14:textId="77777777"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</w:t>
            </w:r>
            <w:r w:rsidR="00C1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8ECCD9" w14:textId="77777777"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 санитарного содержания населенных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9554AA4" w14:textId="77777777"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овершенствование эстетического вида</w:t>
            </w:r>
            <w:r w:rsidR="002C6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1D5D0F" w14:textId="77777777"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селенных пунктов;</w:t>
            </w:r>
          </w:p>
          <w:p w14:paraId="6987B601" w14:textId="77777777"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общего уровня благоустройства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 для обеспечения максимально благоприятных, комфортных условий для проживания и отдыха населения.</w:t>
            </w:r>
          </w:p>
        </w:tc>
      </w:tr>
      <w:tr w:rsidR="006737FC" w:rsidRPr="00891242" w14:paraId="0614B5D8" w14:textId="77777777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598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14:paraId="6C6F4F35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00A" w14:textId="77777777"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14:paraId="4E8E55CE" w14:textId="77777777"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одержание, текущий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 ремонт объектов благоустройства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малых архитектурных форм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детских игровых площадок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, газонов, зеленых насаждений);</w:t>
            </w:r>
          </w:p>
          <w:p w14:paraId="457EA630" w14:textId="77777777"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здоровление санитарной экологической обстановки в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и на свободных территориях, ликвидация стихийных навалов мусора;</w:t>
            </w:r>
          </w:p>
          <w:p w14:paraId="26BA5DED" w14:textId="77777777"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еконструкция и ремонт системы уличного освещения, с установкой светильников в населенных пунктах;</w:t>
            </w:r>
          </w:p>
          <w:p w14:paraId="56B20272" w14:textId="77777777"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Ф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ормирование условий 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создание мест отдыха населения.</w:t>
            </w:r>
          </w:p>
        </w:tc>
      </w:tr>
      <w:tr w:rsidR="006737FC" w:rsidRPr="00891242" w14:paraId="4F76F3EF" w14:textId="77777777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E8E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B8A" w14:textId="77777777" w:rsidR="006737FC" w:rsidRPr="00891242" w:rsidRDefault="009D56AC" w:rsidP="0089124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14:paraId="0DBF798C" w14:textId="77777777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9C2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A77" w14:textId="77777777" w:rsidR="006737FC" w:rsidRPr="00891242" w:rsidRDefault="009D56AC" w:rsidP="00891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14:paraId="227CC149" w14:textId="77777777" w:rsidTr="00891242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9D3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C56" w14:textId="77777777" w:rsidR="006737FC" w:rsidRPr="00891242" w:rsidRDefault="006737FC" w:rsidP="00442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201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7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-202</w:t>
            </w:r>
            <w:r w:rsidR="00442B1B">
              <w:rPr>
                <w:rFonts w:ascii="Times New Roman" w:hAnsi="Times New Roman"/>
                <w:sz w:val="28"/>
                <w:szCs w:val="28"/>
              </w:rPr>
              <w:t>6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737FC" w:rsidRPr="00891242" w14:paraId="32780D43" w14:textId="77777777" w:rsidTr="00D84F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288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14:paraId="250C6A0C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280" w14:textId="77777777"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14:paraId="72318806" w14:textId="77777777" w:rsidR="009D56A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14:paraId="713C5439" w14:textId="77777777"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Прочее благоустройство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</w:tc>
      </w:tr>
      <w:tr w:rsidR="005C20C5" w:rsidRPr="00891242" w14:paraId="21361DB5" w14:textId="77777777" w:rsidTr="00D84F1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53D" w14:textId="77777777" w:rsidR="005C20C5" w:rsidRPr="00891242" w:rsidRDefault="005C20C5" w:rsidP="008912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14:paraId="4BE70D17" w14:textId="77777777" w:rsidR="005C20C5" w:rsidRPr="00891242" w:rsidRDefault="005C20C5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394" w14:textId="77777777"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</w:t>
            </w:r>
            <w:r w:rsidR="000D6412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6A21B2">
              <w:rPr>
                <w:rFonts w:ascii="Times New Roman" w:hAnsi="Times New Roman"/>
                <w:sz w:val="28"/>
                <w:szCs w:val="28"/>
              </w:rPr>
              <w:t>51</w:t>
            </w:r>
            <w:r w:rsidR="00A86A95">
              <w:rPr>
                <w:rFonts w:ascii="Times New Roman" w:hAnsi="Times New Roman"/>
                <w:sz w:val="28"/>
                <w:szCs w:val="28"/>
              </w:rPr>
              <w:t> </w:t>
            </w:r>
            <w:r w:rsidR="006A21B2">
              <w:rPr>
                <w:rFonts w:ascii="Times New Roman" w:hAnsi="Times New Roman"/>
                <w:sz w:val="28"/>
                <w:szCs w:val="28"/>
              </w:rPr>
              <w:t>636</w:t>
            </w:r>
            <w:r w:rsidR="00A86A95">
              <w:rPr>
                <w:rFonts w:ascii="Times New Roman" w:hAnsi="Times New Roman"/>
                <w:sz w:val="28"/>
                <w:szCs w:val="28"/>
              </w:rPr>
              <w:t>,</w:t>
            </w:r>
            <w:r w:rsidR="006A21B2">
              <w:rPr>
                <w:rFonts w:ascii="Times New Roman" w:hAnsi="Times New Roman"/>
                <w:sz w:val="28"/>
                <w:szCs w:val="28"/>
              </w:rPr>
              <w:t>5</w:t>
            </w:r>
            <w:r w:rsidR="00A86A95">
              <w:rPr>
                <w:rFonts w:ascii="Times New Roman" w:hAnsi="Times New Roman"/>
                <w:sz w:val="28"/>
                <w:szCs w:val="28"/>
              </w:rPr>
              <w:t>5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D720801" w14:textId="77777777"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2734,15 тыс. руб.;</w:t>
            </w:r>
          </w:p>
          <w:p w14:paraId="5AA9F64A" w14:textId="77777777"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3 12</w:t>
            </w:r>
            <w:r w:rsidR="00494CFC" w:rsidRPr="00B94F77">
              <w:rPr>
                <w:rFonts w:ascii="Times New Roman" w:hAnsi="Times New Roman"/>
                <w:sz w:val="28"/>
                <w:szCs w:val="28"/>
              </w:rPr>
              <w:t>0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494CFC" w:rsidRPr="00B94F77">
              <w:rPr>
                <w:rFonts w:ascii="Times New Roman" w:hAnsi="Times New Roman"/>
                <w:sz w:val="28"/>
                <w:szCs w:val="28"/>
              </w:rPr>
              <w:t>02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55A4C40" w14:textId="77777777"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E62868" w:rsidRPr="00B94F77">
              <w:rPr>
                <w:rFonts w:ascii="Times New Roman" w:hAnsi="Times New Roman"/>
                <w:sz w:val="28"/>
                <w:szCs w:val="28"/>
              </w:rPr>
              <w:t>3 115,46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42C0526" w14:textId="77777777"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2</w:t>
            </w:r>
            <w:r w:rsidR="00443C30" w:rsidRPr="00B94F77">
              <w:rPr>
                <w:rFonts w:ascii="Times New Roman" w:hAnsi="Times New Roman"/>
                <w:sz w:val="28"/>
                <w:szCs w:val="28"/>
              </w:rPr>
              <w:t> 399,98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7CE4ABD" w14:textId="77777777" w:rsidR="005C20C5" w:rsidRPr="00BF5802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3 6</w:t>
            </w:r>
            <w:r w:rsidR="00A0798D" w:rsidRPr="00BF5802">
              <w:rPr>
                <w:rFonts w:ascii="Times New Roman" w:hAnsi="Times New Roman"/>
                <w:sz w:val="28"/>
                <w:szCs w:val="28"/>
              </w:rPr>
              <w:t>68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 w:rsidRPr="00BF5802">
              <w:rPr>
                <w:rFonts w:ascii="Times New Roman" w:hAnsi="Times New Roman"/>
                <w:sz w:val="28"/>
                <w:szCs w:val="28"/>
              </w:rPr>
              <w:t>95</w:t>
            </w:r>
            <w:r w:rsidR="002F5ED6"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015F685" w14:textId="77777777" w:rsidR="005C20C5" w:rsidRPr="00BF5802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F52492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="00D3636F"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>5 812,6</w:t>
            </w:r>
            <w:r w:rsidR="002F5ED6" w:rsidRPr="00BF580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4D1B86" w:rsidRPr="00BF58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9F3F8E" w14:textId="77777777" w:rsidR="004D1B86" w:rsidRPr="00BF5802" w:rsidRDefault="004D1B86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81734">
              <w:rPr>
                <w:rFonts w:ascii="Times New Roman" w:hAnsi="Times New Roman"/>
                <w:sz w:val="28"/>
                <w:szCs w:val="28"/>
              </w:rPr>
              <w:t>5</w:t>
            </w:r>
            <w:r w:rsidR="00A86A95">
              <w:rPr>
                <w:rFonts w:ascii="Times New Roman" w:hAnsi="Times New Roman"/>
                <w:sz w:val="28"/>
                <w:szCs w:val="28"/>
              </w:rPr>
              <w:t> 602,79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956125E" w14:textId="77777777" w:rsidR="00911844" w:rsidRPr="00BF5802" w:rsidRDefault="00911844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1B2">
              <w:rPr>
                <w:rFonts w:ascii="Times New Roman" w:hAnsi="Times New Roman"/>
                <w:sz w:val="28"/>
                <w:szCs w:val="28"/>
              </w:rPr>
              <w:t>13 529</w:t>
            </w:r>
            <w:r w:rsidR="00A86A95">
              <w:rPr>
                <w:rFonts w:ascii="Times New Roman" w:hAnsi="Times New Roman"/>
                <w:sz w:val="28"/>
                <w:szCs w:val="28"/>
              </w:rPr>
              <w:t>,</w:t>
            </w:r>
            <w:r w:rsidR="006A21B2">
              <w:rPr>
                <w:rFonts w:ascii="Times New Roman" w:hAnsi="Times New Roman"/>
                <w:sz w:val="28"/>
                <w:szCs w:val="28"/>
              </w:rPr>
              <w:t>2</w:t>
            </w:r>
            <w:r w:rsidR="00C83422"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60B4337" w14:textId="77777777" w:rsidR="00AF4CC4" w:rsidRDefault="00AF4CC4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86A95">
              <w:rPr>
                <w:rFonts w:ascii="Times New Roman" w:hAnsi="Times New Roman"/>
                <w:sz w:val="28"/>
                <w:szCs w:val="28"/>
              </w:rPr>
              <w:t>6 394,9</w:t>
            </w:r>
            <w:r w:rsidR="00BC51A7">
              <w:rPr>
                <w:rFonts w:ascii="Times New Roman" w:hAnsi="Times New Roman"/>
                <w:sz w:val="28"/>
                <w:szCs w:val="28"/>
              </w:rPr>
              <w:t xml:space="preserve"> тыс. руб;</w:t>
            </w:r>
          </w:p>
          <w:p w14:paraId="391E6F1F" w14:textId="77777777" w:rsidR="00A86A95" w:rsidRPr="00BF5802" w:rsidRDefault="00A86A9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 год – 5 258,5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C51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99BF71" w14:textId="77777777" w:rsidR="00F52492" w:rsidRPr="00B94F77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8524152" w14:textId="77777777" w:rsidR="00F52492" w:rsidRPr="00B94F77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="00B147B4" w:rsidRPr="00B94F77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– 0,00 тыс. руб., в том числе по годам:</w:t>
            </w:r>
          </w:p>
          <w:p w14:paraId="76A0B682" w14:textId="77777777"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–0,00 тыс. руб.;</w:t>
            </w:r>
          </w:p>
          <w:p w14:paraId="0E86A39F" w14:textId="77777777"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–0,00 тыс. руб.;</w:t>
            </w:r>
          </w:p>
          <w:p w14:paraId="5E3FD11E" w14:textId="77777777"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–0,00 тыс. руб.;</w:t>
            </w:r>
          </w:p>
          <w:p w14:paraId="51465B3E" w14:textId="77777777"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–0,00 тыс. руб.;</w:t>
            </w:r>
          </w:p>
          <w:p w14:paraId="13273038" w14:textId="77777777"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–0,00 тыс. руб.;</w:t>
            </w:r>
          </w:p>
          <w:p w14:paraId="61718DE3" w14:textId="77777777"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14:paraId="5C5D2A7C" w14:textId="77777777" w:rsidR="00B1263B" w:rsidRPr="00B94F77" w:rsidRDefault="00B1263B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lastRenderedPageBreak/>
              <w:t>2023 год – 0,00 тыс. руб.;</w:t>
            </w:r>
          </w:p>
          <w:p w14:paraId="7D33BBE6" w14:textId="77777777" w:rsidR="00911844" w:rsidRDefault="00911844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14:paraId="44BC5320" w14:textId="77777777" w:rsidR="00AF4CC4" w:rsidRDefault="00AF4CC4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тыс. руб.</w:t>
            </w:r>
            <w:r w:rsidR="00D20C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CDD41C" w14:textId="77777777" w:rsidR="00D20CDA" w:rsidRPr="00B94F77" w:rsidRDefault="00D20CDA" w:rsidP="00D20C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тыс. руб.</w:t>
            </w:r>
          </w:p>
          <w:p w14:paraId="7E4EF5B5" w14:textId="77777777" w:rsidR="00F52492" w:rsidRPr="00B94F77" w:rsidRDefault="007852DD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средства регионального бюджета – </w:t>
            </w:r>
            <w:r w:rsidR="005A695C">
              <w:rPr>
                <w:rFonts w:ascii="Times New Roman" w:hAnsi="Times New Roman"/>
                <w:sz w:val="28"/>
                <w:szCs w:val="28"/>
              </w:rPr>
              <w:t>2 959,4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</w:t>
            </w:r>
            <w:r w:rsidR="00D11E67" w:rsidRPr="00B94F77">
              <w:rPr>
                <w:rFonts w:ascii="Times New Roman" w:hAnsi="Times New Roman"/>
                <w:sz w:val="28"/>
                <w:szCs w:val="28"/>
              </w:rPr>
              <w:t>:</w:t>
            </w:r>
            <w:r w:rsidR="00D11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352228" w14:textId="77777777"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14:paraId="2F6C26AF" w14:textId="77777777"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14:paraId="6314CC5B" w14:textId="77777777"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14:paraId="2FF0B586" w14:textId="77777777"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14:paraId="40708FD3" w14:textId="77777777"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14:paraId="394A69B2" w14:textId="77777777"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14:paraId="76C5958C" w14:textId="77777777" w:rsidR="00B1263B" w:rsidRPr="00B94F77" w:rsidRDefault="00B1263B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14:paraId="15070B6E" w14:textId="77777777" w:rsidR="00911844" w:rsidRDefault="00911844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D31">
              <w:rPr>
                <w:rFonts w:ascii="Times New Roman" w:hAnsi="Times New Roman"/>
                <w:sz w:val="28"/>
                <w:szCs w:val="28"/>
              </w:rPr>
              <w:t>2 959,4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A4E4045" w14:textId="77777777" w:rsidR="00AF4CC4" w:rsidRDefault="00AF4CC4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20C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0,00 тыс. руб.</w:t>
            </w:r>
          </w:p>
          <w:p w14:paraId="37047195" w14:textId="77777777" w:rsidR="006A21B2" w:rsidRDefault="006A21B2" w:rsidP="006A21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тыс. руб.</w:t>
            </w:r>
          </w:p>
          <w:p w14:paraId="408624CA" w14:textId="77777777" w:rsidR="00B81734" w:rsidRPr="00B94F77" w:rsidRDefault="007852DD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320EC5" w:rsidRPr="00B94F77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ального бюджета – </w:t>
            </w:r>
            <w:r w:rsidR="00B81734">
              <w:rPr>
                <w:rFonts w:ascii="Times New Roman" w:hAnsi="Times New Roman"/>
                <w:sz w:val="28"/>
                <w:szCs w:val="28"/>
              </w:rPr>
              <w:t>4</w:t>
            </w:r>
            <w:r w:rsidR="006A21B2">
              <w:rPr>
                <w:rFonts w:ascii="Times New Roman" w:hAnsi="Times New Roman"/>
                <w:sz w:val="28"/>
                <w:szCs w:val="28"/>
              </w:rPr>
              <w:t>8</w:t>
            </w:r>
            <w:r w:rsidR="00B81734">
              <w:rPr>
                <w:rFonts w:ascii="Times New Roman" w:hAnsi="Times New Roman"/>
                <w:sz w:val="28"/>
                <w:szCs w:val="28"/>
              </w:rPr>
              <w:t> </w:t>
            </w:r>
            <w:r w:rsidR="006A21B2">
              <w:rPr>
                <w:rFonts w:ascii="Times New Roman" w:hAnsi="Times New Roman"/>
                <w:sz w:val="28"/>
                <w:szCs w:val="28"/>
              </w:rPr>
              <w:t>677</w:t>
            </w:r>
            <w:r w:rsidR="00B81734">
              <w:rPr>
                <w:rFonts w:ascii="Times New Roman" w:hAnsi="Times New Roman"/>
                <w:sz w:val="28"/>
                <w:szCs w:val="28"/>
              </w:rPr>
              <w:t>,</w:t>
            </w:r>
            <w:r w:rsidR="006A21B2">
              <w:rPr>
                <w:rFonts w:ascii="Times New Roman" w:hAnsi="Times New Roman"/>
                <w:sz w:val="28"/>
                <w:szCs w:val="28"/>
              </w:rPr>
              <w:t>1</w:t>
            </w:r>
            <w:r w:rsidR="00A83D31">
              <w:rPr>
                <w:rFonts w:ascii="Times New Roman" w:hAnsi="Times New Roman"/>
                <w:sz w:val="28"/>
                <w:szCs w:val="28"/>
              </w:rPr>
              <w:t>5</w:t>
            </w:r>
            <w:r w:rsidR="00B81734" w:rsidRPr="00B94F7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53E340B" w14:textId="77777777" w:rsidR="00B81734" w:rsidRPr="00B94F77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–2734,15 тыс. руб.;</w:t>
            </w:r>
          </w:p>
          <w:p w14:paraId="6E5F81F4" w14:textId="77777777" w:rsidR="00B81734" w:rsidRPr="00B94F77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–3 120,02 тыс. руб.;</w:t>
            </w:r>
          </w:p>
          <w:p w14:paraId="61096680" w14:textId="77777777" w:rsidR="00B81734" w:rsidRPr="00B94F77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–3 115,46тыс. руб.;</w:t>
            </w:r>
          </w:p>
          <w:p w14:paraId="40AE15E4" w14:textId="77777777" w:rsidR="00B81734" w:rsidRPr="00B94F77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–2 399,98 тыс. руб.;</w:t>
            </w:r>
          </w:p>
          <w:p w14:paraId="718A9A0D" w14:textId="77777777" w:rsidR="00B81734" w:rsidRPr="00BF5802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2021 год – 3 668,95 тыс. руб.;</w:t>
            </w:r>
          </w:p>
          <w:p w14:paraId="6D44D6D6" w14:textId="77777777" w:rsidR="00B81734" w:rsidRPr="00BF5802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2022 год – 5 812,6 тыс. руб.;</w:t>
            </w:r>
          </w:p>
          <w:p w14:paraId="04F2C229" w14:textId="77777777" w:rsidR="00B81734" w:rsidRPr="00BF5802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5 602,79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700F6074" w14:textId="77777777" w:rsidR="00B81734" w:rsidRPr="00BF5802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A21B2">
              <w:rPr>
                <w:rFonts w:ascii="Times New Roman" w:hAnsi="Times New Roman"/>
                <w:sz w:val="28"/>
                <w:szCs w:val="28"/>
              </w:rPr>
              <w:t>10 569,8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8F43FDF" w14:textId="77777777" w:rsidR="00B81734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6 394,9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43200E" w14:textId="77777777" w:rsidR="00B81734" w:rsidRPr="00BF5802" w:rsidRDefault="00B81734" w:rsidP="00B81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 год – 5 258,5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31B551" w14:textId="77777777" w:rsidR="00320EC5" w:rsidRPr="00B94F77" w:rsidRDefault="00320EC5" w:rsidP="00AF4C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внебюджетные средства – 0,00 тыс. руб., в том числе по годам:</w:t>
            </w:r>
          </w:p>
          <w:p w14:paraId="6505C48F" w14:textId="77777777"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14:paraId="29527D83" w14:textId="77777777"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14:paraId="5CA5E314" w14:textId="77777777"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14:paraId="630563F5" w14:textId="77777777"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14:paraId="60D8AB35" w14:textId="77777777"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14:paraId="732CFE19" w14:textId="77777777"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</w:t>
            </w:r>
            <w:r w:rsidR="00B1263B" w:rsidRPr="00B94F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1CE9DD" w14:textId="77777777" w:rsidR="00B1263B" w:rsidRPr="00B94F77" w:rsidRDefault="00B1263B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14:paraId="1044829A" w14:textId="77777777" w:rsidR="00911844" w:rsidRDefault="00911844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CC4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14:paraId="2F531414" w14:textId="77777777" w:rsidR="00AF4CC4" w:rsidRPr="00B94F77" w:rsidRDefault="00AF4CC4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тыс. руб.</w:t>
            </w:r>
          </w:p>
        </w:tc>
      </w:tr>
      <w:tr w:rsidR="006737FC" w:rsidRPr="00891242" w14:paraId="1E9C66C1" w14:textId="77777777" w:rsidTr="00D84F16">
        <w:trPr>
          <w:trHeight w:val="4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E6572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6A534" w14:textId="77777777" w:rsidR="006737FC" w:rsidRPr="00891242" w:rsidRDefault="006737FC" w:rsidP="00891242">
            <w:pPr>
              <w:pStyle w:val="ConsPlusNormal"/>
              <w:widowControl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1 «Организация уличного освещения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14:paraId="7F5F0CBE" w14:textId="77777777" w:rsidTr="00D84F16">
        <w:trPr>
          <w:trHeight w:val="6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A9B1" w14:textId="77777777"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0D241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и комфортных 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6ED144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737FC" w:rsidRPr="00891242" w14:paraId="355D32A5" w14:textId="77777777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DC91" w14:textId="77777777"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725" w14:textId="77777777" w:rsidR="006737FC" w:rsidRPr="00891242" w:rsidRDefault="006737FC" w:rsidP="00891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2 «Озеленение территории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14:paraId="4021C6B0" w14:textId="77777777" w:rsidTr="00D84F1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CB35D" w14:textId="77777777"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E54F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4EB81A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поселения.</w:t>
            </w:r>
          </w:p>
          <w:p w14:paraId="6CF9A452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комплексного озеленения на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7FC" w:rsidRPr="00891242" w14:paraId="6AE992A6" w14:textId="77777777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0332A" w14:textId="77777777"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B4E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3 «Прочее благоустройство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14:paraId="76FC34AC" w14:textId="77777777" w:rsidTr="00D84F16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BD90D" w14:textId="77777777"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D2E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14:paraId="30DF062A" w14:textId="77777777"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47DAC43" w14:textId="77777777" w:rsidR="008F11BB" w:rsidRPr="00891242" w:rsidRDefault="008F11BB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4650E5" w14:textId="77777777" w:rsidR="006737FC" w:rsidRPr="00891242" w:rsidRDefault="006737FC" w:rsidP="00B21ACA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14:paraId="389A30C4" w14:textId="77777777"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FB7371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1242">
        <w:rPr>
          <w:rFonts w:ascii="Times New Roman" w:hAnsi="Times New Roman" w:cs="Times New Roman"/>
          <w:sz w:val="28"/>
          <w:szCs w:val="28"/>
        </w:rPr>
        <w:t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0E4DA54D" w14:textId="77777777" w:rsidR="006737FC" w:rsidRPr="00891242" w:rsidRDefault="006737FC" w:rsidP="00B21ACA">
      <w:pPr>
        <w:pStyle w:val="ConsPlusNormal"/>
        <w:spacing w:after="12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lastRenderedPageBreak/>
        <w:t>2. Цели муниципальной программы</w:t>
      </w:r>
    </w:p>
    <w:p w14:paraId="53CB2322" w14:textId="77777777"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891242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330FB6FA" w14:textId="77777777"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</w:t>
      </w:r>
      <w:r w:rsidR="00FD29B9" w:rsidRPr="00891242">
        <w:rPr>
          <w:rFonts w:ascii="Times New Roman" w:hAnsi="Times New Roman" w:cs="Times New Roman"/>
          <w:sz w:val="28"/>
          <w:szCs w:val="28"/>
        </w:rPr>
        <w:t>7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B81734">
        <w:rPr>
          <w:rFonts w:ascii="Times New Roman" w:hAnsi="Times New Roman" w:cs="Times New Roman"/>
          <w:sz w:val="28"/>
          <w:szCs w:val="28"/>
        </w:rPr>
        <w:t>6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CEB76AC" w14:textId="77777777"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14:paraId="7034AD3A" w14:textId="77777777"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программы являются: </w:t>
      </w:r>
    </w:p>
    <w:p w14:paraId="2FE676F1" w14:textId="77777777"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14:paraId="376DD28B" w14:textId="77777777"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>озеленение (приобретение саженцев, кустарников, оплата за выполнение работ, содержание зеленых насаждений);</w:t>
      </w:r>
    </w:p>
    <w:p w14:paraId="0B32F3EB" w14:textId="77777777" w:rsidR="006737FC" w:rsidRPr="00891242" w:rsidRDefault="008F11BB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прочее благоустройство установка ограждений, </w:t>
      </w:r>
      <w:r w:rsidR="00BE35EF">
        <w:rPr>
          <w:rFonts w:ascii="Times New Roman" w:hAnsi="Times New Roman" w:cs="Times New Roman"/>
          <w:sz w:val="28"/>
          <w:szCs w:val="28"/>
        </w:rPr>
        <w:t>малых архитектурных форм (</w:t>
      </w:r>
      <w:r w:rsidR="006737FC" w:rsidRPr="00891242">
        <w:rPr>
          <w:rFonts w:ascii="Times New Roman" w:hAnsi="Times New Roman" w:cs="Times New Roman"/>
          <w:sz w:val="28"/>
          <w:szCs w:val="28"/>
        </w:rPr>
        <w:t>МАФ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, содержание памятников воинской славы, содержание </w:t>
      </w:r>
      <w:r w:rsidR="00BE35EF">
        <w:rPr>
          <w:rFonts w:ascii="Times New Roman" w:hAnsi="Times New Roman" w:cs="Times New Roman"/>
          <w:sz w:val="28"/>
          <w:szCs w:val="28"/>
        </w:rPr>
        <w:t>детских игровых площадок (</w:t>
      </w:r>
      <w:r w:rsidR="006737FC" w:rsidRPr="00891242">
        <w:rPr>
          <w:rFonts w:ascii="Times New Roman" w:hAnsi="Times New Roman" w:cs="Times New Roman"/>
          <w:sz w:val="28"/>
          <w:szCs w:val="28"/>
        </w:rPr>
        <w:t>ДИП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>, санитарная очистка и содержание территории поселения, мероприятия «Доступная среда», сезонное содержание территории, создание парков</w:t>
      </w:r>
      <w:r w:rsidR="00FD29B9" w:rsidRPr="00891242">
        <w:rPr>
          <w:rFonts w:ascii="Times New Roman" w:hAnsi="Times New Roman" w:cs="Times New Roman"/>
          <w:sz w:val="28"/>
          <w:szCs w:val="28"/>
        </w:rPr>
        <w:t>ых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 зон</w:t>
      </w:r>
      <w:r w:rsidR="00C90342" w:rsidRPr="00891242">
        <w:rPr>
          <w:rFonts w:ascii="Times New Roman" w:hAnsi="Times New Roman" w:cs="Times New Roman"/>
          <w:sz w:val="28"/>
          <w:szCs w:val="28"/>
        </w:rPr>
        <w:t>.</w:t>
      </w:r>
    </w:p>
    <w:p w14:paraId="3CC4348B" w14:textId="77777777"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14:paraId="4E209ED9" w14:textId="77777777"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1.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891242">
        <w:rPr>
          <w:rFonts w:ascii="Times New Roman" w:hAnsi="Times New Roman"/>
          <w:sz w:val="28"/>
          <w:szCs w:val="28"/>
        </w:rPr>
        <w:t xml:space="preserve">«Организация уличного освещения </w:t>
      </w:r>
      <w:r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14:paraId="547AC951" w14:textId="77777777"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населенных пунктов </w:t>
      </w:r>
      <w:r w:rsidR="00FD29B9" w:rsidRPr="00891242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образования.</w:t>
      </w:r>
    </w:p>
    <w:p w14:paraId="058A0424" w14:textId="77777777"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2. Подпрограмма 2 </w:t>
      </w:r>
      <w:r w:rsidR="00FD29B9" w:rsidRPr="00891242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FD29B9"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14:paraId="1ACD9925" w14:textId="77777777"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</w:t>
      </w:r>
      <w:r w:rsidR="00FD29B9" w:rsidRPr="00891242">
        <w:rPr>
          <w:rFonts w:ascii="Times New Roman" w:hAnsi="Times New Roman" w:cs="Times New Roman"/>
          <w:sz w:val="28"/>
          <w:szCs w:val="28"/>
        </w:rPr>
        <w:t>.</w:t>
      </w:r>
    </w:p>
    <w:p w14:paraId="5C78DF88" w14:textId="77777777"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3.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891242">
        <w:rPr>
          <w:rFonts w:ascii="Times New Roman" w:hAnsi="Times New Roman"/>
          <w:sz w:val="28"/>
          <w:szCs w:val="28"/>
        </w:rPr>
        <w:t>«Прочее благоустройство территории Натальинского муниципального образования»</w:t>
      </w:r>
    </w:p>
    <w:p w14:paraId="24243C00" w14:textId="77777777"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</w:t>
      </w:r>
    </w:p>
    <w:p w14:paraId="1D1E8C71" w14:textId="77777777" w:rsidR="006737FC" w:rsidRPr="00891242" w:rsidRDefault="006737FC" w:rsidP="00B21AC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5.  Характеристика основных мероприятий Программы</w:t>
      </w:r>
    </w:p>
    <w:p w14:paraId="37FE869F" w14:textId="77777777"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sz w:val="28"/>
          <w:szCs w:val="28"/>
        </w:rPr>
        <w:t>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14:paraId="3A7F44C0" w14:textId="77777777"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1618F2">
          <w:pgSz w:w="11906" w:h="16838" w:code="9"/>
          <w:pgMar w:top="1134" w:right="680" w:bottom="1134" w:left="1701" w:header="709" w:footer="709" w:gutter="0"/>
          <w:cols w:space="720"/>
        </w:sectPr>
      </w:pPr>
    </w:p>
    <w:p w14:paraId="3F7D3C10" w14:textId="77777777"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C46529">
        <w:rPr>
          <w:rFonts w:ascii="Times New Roman" w:hAnsi="Times New Roman"/>
          <w:b/>
          <w:sz w:val="24"/>
          <w:szCs w:val="24"/>
        </w:rPr>
        <w:t xml:space="preserve"> </w:t>
      </w:r>
      <w:r w:rsidRPr="00EC5A7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14:paraId="42760223" w14:textId="77777777" w:rsidR="006737FC" w:rsidRDefault="00FD29B9" w:rsidP="00976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AC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Натальинского муниципального образования Балаковского муниципального района </w:t>
      </w:r>
      <w:r w:rsidR="00C90342">
        <w:rPr>
          <w:rFonts w:ascii="Times New Roman" w:hAnsi="Times New Roman"/>
          <w:b/>
          <w:sz w:val="24"/>
          <w:szCs w:val="24"/>
        </w:rPr>
        <w:t>С</w:t>
      </w:r>
      <w:r w:rsidRPr="009D56AC">
        <w:rPr>
          <w:rFonts w:ascii="Times New Roman" w:hAnsi="Times New Roman"/>
          <w:b/>
          <w:sz w:val="24"/>
          <w:szCs w:val="24"/>
        </w:rPr>
        <w:t>аратовской области»</w:t>
      </w:r>
    </w:p>
    <w:tbl>
      <w:tblPr>
        <w:tblpPr w:leftFromText="180" w:rightFromText="180" w:vertAnchor="text" w:horzAnchor="margin" w:tblpXSpec="center" w:tblpY="160"/>
        <w:tblW w:w="160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"/>
        <w:gridCol w:w="2525"/>
        <w:gridCol w:w="992"/>
        <w:gridCol w:w="851"/>
        <w:gridCol w:w="1134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F20725" w:rsidRPr="00C90342" w14:paraId="0AB9B75F" w14:textId="77777777" w:rsidTr="00F20725">
        <w:trPr>
          <w:trHeight w:val="597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7C4" w14:textId="77777777" w:rsidR="00F20725" w:rsidRPr="00E543BB" w:rsidRDefault="00F20725" w:rsidP="001D387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5E1" w14:textId="77777777" w:rsidR="00F20725" w:rsidRPr="00E543BB" w:rsidRDefault="00F20725" w:rsidP="001D387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41D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B41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15C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1D5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3227" w14:textId="77777777" w:rsidR="00F20725" w:rsidRPr="00E543BB" w:rsidRDefault="00F20725" w:rsidP="00D454DA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Планируемое значение показателя по годам реализации</w:t>
            </w:r>
          </w:p>
        </w:tc>
      </w:tr>
      <w:tr w:rsidR="00F20725" w:rsidRPr="00C90342" w14:paraId="2101672F" w14:textId="77777777" w:rsidTr="00F20725">
        <w:trPr>
          <w:trHeight w:val="20"/>
        </w:trPr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9A4" w14:textId="77777777" w:rsidR="00F20725" w:rsidRPr="00E543BB" w:rsidRDefault="00F20725" w:rsidP="001D38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FEA" w14:textId="77777777" w:rsidR="00F20725" w:rsidRPr="00E543BB" w:rsidRDefault="00F20725" w:rsidP="001D38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47C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Бюджет Натальинского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6E5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 xml:space="preserve">Другие источники </w:t>
            </w:r>
          </w:p>
          <w:p w14:paraId="09044D9C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(в разрезе)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EA" w14:textId="77777777" w:rsidR="00F20725" w:rsidRPr="00E543BB" w:rsidRDefault="00F20725" w:rsidP="001D38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82D" w14:textId="77777777" w:rsidR="00F20725" w:rsidRPr="00E543BB" w:rsidRDefault="00F20725" w:rsidP="001D38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E8C" w14:textId="77777777" w:rsidR="00F20725" w:rsidRPr="00E543BB" w:rsidRDefault="00F20725" w:rsidP="001D38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D2E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9A7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117F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934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872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07A9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96D1" w14:textId="77777777" w:rsidR="00F20725" w:rsidRPr="00E543BB" w:rsidRDefault="00F20725" w:rsidP="00EE2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126" w14:textId="77777777" w:rsidR="00F20725" w:rsidRPr="00E543BB" w:rsidRDefault="00F20725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036" w14:textId="77777777" w:rsidR="00F20725" w:rsidRPr="00E543BB" w:rsidRDefault="00F20725" w:rsidP="00D4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68E" w14:textId="77777777" w:rsidR="00F20725" w:rsidRPr="00E543BB" w:rsidRDefault="00F20725" w:rsidP="00D4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46EE61" w14:textId="77777777" w:rsidR="00F20725" w:rsidRPr="00E543BB" w:rsidRDefault="00F20725" w:rsidP="00D4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33F34D" w14:textId="77777777" w:rsidR="00F20725" w:rsidRPr="00E543BB" w:rsidRDefault="00F20725" w:rsidP="00D4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09B8C0" w14:textId="77777777" w:rsidR="00F20725" w:rsidRPr="00E543BB" w:rsidRDefault="00F20725" w:rsidP="00F207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 xml:space="preserve">  2026 г</w:t>
            </w:r>
          </w:p>
        </w:tc>
      </w:tr>
      <w:tr w:rsidR="00F20725" w:rsidRPr="00C90342" w14:paraId="19F3F13D" w14:textId="77777777" w:rsidTr="00F20725">
        <w:trPr>
          <w:trHeight w:val="21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9D9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761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D24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42A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34A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42A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7A2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CA9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54A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880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0A4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AC2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3BE" w14:textId="77777777" w:rsidR="00F20725" w:rsidRPr="00E543BB" w:rsidRDefault="00F20725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61C" w14:textId="77777777" w:rsidR="00F20725" w:rsidRPr="00E543BB" w:rsidRDefault="00F20725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434" w14:textId="77777777" w:rsidR="00F20725" w:rsidRPr="00E543BB" w:rsidRDefault="00F20725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52C" w14:textId="77777777" w:rsidR="00F20725" w:rsidRPr="00E543BB" w:rsidRDefault="00F20725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15C" w14:textId="77777777" w:rsidR="00F20725" w:rsidRPr="00E543BB" w:rsidRDefault="00F20725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20725" w:rsidRPr="00C90342" w14:paraId="3E315A45" w14:textId="77777777" w:rsidTr="00F20725">
        <w:trPr>
          <w:trHeight w:val="20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A55" w14:textId="77777777" w:rsidR="00F20725" w:rsidRPr="00E543BB" w:rsidRDefault="00F20725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1 «Организация уличного освещения населённых пунктов Натальинского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90E" w14:textId="77777777" w:rsidR="00F20725" w:rsidRPr="00E543BB" w:rsidRDefault="00F20725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78C" w14:textId="77777777" w:rsidR="00F20725" w:rsidRPr="00E543BB" w:rsidRDefault="00F20725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0725" w:rsidRPr="00C90342" w14:paraId="181F2465" w14:textId="77777777" w:rsidTr="00F2072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CB1" w14:textId="77777777" w:rsidR="00F20725" w:rsidRPr="00E543BB" w:rsidRDefault="00F20725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AB0" w14:textId="77777777" w:rsidR="00F20725" w:rsidRPr="00E543BB" w:rsidRDefault="00F20725" w:rsidP="009A55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81A" w14:textId="77777777" w:rsidR="00F20725" w:rsidRPr="00E543BB" w:rsidRDefault="00C919C6" w:rsidP="006A2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94C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3128E" w14:textId="77777777" w:rsidR="00F20725" w:rsidRPr="00E543BB" w:rsidRDefault="00F20725" w:rsidP="009A554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9480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CADD8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0BE9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1400,70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3DEAF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1243,91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AEED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D7B4A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7A68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7CE48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18C94" w14:textId="77777777" w:rsidR="00F20725" w:rsidRPr="00E543BB" w:rsidRDefault="005A695C" w:rsidP="00F207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358</w:t>
            </w:r>
            <w:r w:rsidR="00F20725"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DD3C" w14:textId="77777777" w:rsidR="00F20725" w:rsidRPr="00E543BB" w:rsidRDefault="005A695C" w:rsidP="006A21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A21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F20725"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2DFA" w14:textId="77777777" w:rsidR="00F20725" w:rsidRPr="00E543BB" w:rsidRDefault="005A695C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20725"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87DE" w14:textId="77777777" w:rsidR="00F20725" w:rsidRPr="00E543BB" w:rsidRDefault="005A695C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20725"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128,5</w:t>
            </w:r>
          </w:p>
        </w:tc>
      </w:tr>
      <w:tr w:rsidR="00F20725" w:rsidRPr="00C90342" w14:paraId="53BC78D6" w14:textId="77777777" w:rsidTr="00F2072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ADF" w14:textId="77777777" w:rsidR="00F20725" w:rsidRPr="00E543BB" w:rsidRDefault="00F20725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874" w14:textId="77777777" w:rsidR="00F20725" w:rsidRPr="00E543BB" w:rsidRDefault="00F20725" w:rsidP="009A554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Оплата за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554" w14:textId="77777777" w:rsidR="00F20725" w:rsidRPr="00E543BB" w:rsidRDefault="00C919C6" w:rsidP="00E842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16957,33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2387" w14:textId="77777777" w:rsidR="00F20725" w:rsidRPr="00E543BB" w:rsidRDefault="00F20725" w:rsidP="009A554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CDFB" w14:textId="77777777" w:rsidR="00F20725" w:rsidRPr="00E543BB" w:rsidRDefault="00F20725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DEB27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1042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8CB1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3E8A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1131,99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FE9D" w14:textId="77777777" w:rsidR="00F20725" w:rsidRPr="00E543BB" w:rsidRDefault="00F20725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95A3" w14:textId="77777777" w:rsidR="00F20725" w:rsidRPr="00E543BB" w:rsidRDefault="00F20725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8ECA" w14:textId="77777777" w:rsidR="00F20725" w:rsidRPr="00E543BB" w:rsidRDefault="00F20725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BCFE6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36F6A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60C93" w14:textId="77777777" w:rsidR="00F20725" w:rsidRPr="00E543BB" w:rsidRDefault="00040328" w:rsidP="0004032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D3FCA" w14:textId="77777777" w:rsidR="00F20725" w:rsidRPr="00E543BB" w:rsidRDefault="006E059B" w:rsidP="009A554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500CC" w14:textId="77777777" w:rsidR="00F20725" w:rsidRPr="00E543BB" w:rsidRDefault="006E059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18"/>
              </w:rPr>
              <w:t>2280,2</w:t>
            </w:r>
          </w:p>
        </w:tc>
      </w:tr>
      <w:tr w:rsidR="00F20725" w:rsidRPr="00C90342" w14:paraId="7AB15692" w14:textId="77777777" w:rsidTr="00F2072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4B6" w14:textId="77777777" w:rsidR="00F20725" w:rsidRPr="00E543BB" w:rsidRDefault="00F20725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ADD" w14:textId="77777777" w:rsidR="00F20725" w:rsidRPr="00E543BB" w:rsidRDefault="00F20725" w:rsidP="009A554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Содержание объектов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239" w14:textId="77777777" w:rsidR="00F20725" w:rsidRPr="00E543BB" w:rsidRDefault="00C919C6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F40F" w14:textId="77777777" w:rsidR="00F20725" w:rsidRPr="00E543BB" w:rsidRDefault="00F20725" w:rsidP="009A554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A890F" w14:textId="77777777" w:rsidR="00F20725" w:rsidRPr="00E543BB" w:rsidRDefault="00F20725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0BB1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28BCD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9ECC0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C3AD8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111,92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5A0C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D2F4A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BF4D0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B9B9D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DBDE2" w14:textId="77777777" w:rsidR="00F20725" w:rsidRPr="00E543BB" w:rsidRDefault="005A695C" w:rsidP="005A69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  <w:r w:rsidR="00040328"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F20725"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7DDC" w14:textId="77777777" w:rsidR="00F20725" w:rsidRPr="00E543BB" w:rsidRDefault="00040328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B5D4E" w14:textId="77777777" w:rsidR="00F20725" w:rsidRPr="00E543BB" w:rsidRDefault="006E059B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40E5" w14:textId="77777777" w:rsidR="00F20725" w:rsidRPr="00E543BB" w:rsidRDefault="006E059B">
            <w:pPr>
              <w:rPr>
                <w:rFonts w:ascii="Times New Roman" w:hAnsi="Times New Roman"/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848,3</w:t>
            </w:r>
          </w:p>
        </w:tc>
      </w:tr>
      <w:tr w:rsidR="00F20725" w:rsidRPr="00C90342" w14:paraId="7EF439E0" w14:textId="77777777" w:rsidTr="00F20725">
        <w:trPr>
          <w:trHeight w:val="4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6E3" w14:textId="77777777" w:rsidR="00F20725" w:rsidRPr="00E543BB" w:rsidRDefault="00F20725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215" w14:textId="77777777" w:rsidR="00F20725" w:rsidRPr="00E543BB" w:rsidRDefault="00F20725" w:rsidP="009A554A">
            <w:pPr>
              <w:pStyle w:val="ConsPlusNormal"/>
              <w:ind w:firstLine="0"/>
              <w:rPr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Модернизация объектов уличного освещения</w:t>
            </w:r>
          </w:p>
          <w:p w14:paraId="6A7BEB45" w14:textId="77777777" w:rsidR="00F20725" w:rsidRPr="00E543BB" w:rsidRDefault="00F20725" w:rsidP="009A554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color w:val="000000" w:themeColor="text1"/>
              </w:rPr>
              <w:t>(</w:t>
            </w:r>
            <w:proofErr w:type="gramStart"/>
            <w:r w:rsidRPr="00E543BB">
              <w:rPr>
                <w:color w:val="000000" w:themeColor="text1"/>
              </w:rPr>
              <w:t>з</w:t>
            </w:r>
            <w:r w:rsidRPr="00E543BB">
              <w:rPr>
                <w:rFonts w:ascii="Times New Roman" w:hAnsi="Times New Roman" w:cs="Times New Roman"/>
                <w:color w:val="000000" w:themeColor="text1"/>
              </w:rPr>
              <w:t>амена  опор</w:t>
            </w:r>
            <w:proofErr w:type="gramEnd"/>
            <w:r w:rsidRPr="00E543BB">
              <w:rPr>
                <w:rFonts w:ascii="Times New Roman" w:hAnsi="Times New Roman" w:cs="Times New Roman"/>
                <w:color w:val="000000" w:themeColor="text1"/>
              </w:rPr>
              <w:t>, линий ВЛ на линии СИП, замена осветительных приборов)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4C1" w14:textId="77777777" w:rsidR="00F20725" w:rsidRPr="00E543BB" w:rsidRDefault="00C919C6" w:rsidP="006A2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1160" w14:textId="77777777" w:rsidR="00F20725" w:rsidRPr="00E543BB" w:rsidRDefault="00F20725" w:rsidP="009A554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71BC" w14:textId="77777777" w:rsidR="00F20725" w:rsidRPr="00E543BB" w:rsidRDefault="00F20725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F551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5EADC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FC9DE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04296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72E69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5BA6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49931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B4E3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11E6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8F8D" w14:textId="77777777" w:rsidR="00F20725" w:rsidRPr="00E543BB" w:rsidRDefault="006A21B2" w:rsidP="006A2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</w:t>
            </w:r>
            <w:r w:rsidR="00040328"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FCC0" w14:textId="77777777" w:rsidR="00F20725" w:rsidRPr="00E543BB" w:rsidRDefault="006E059B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01437" w14:textId="77777777" w:rsidR="00F20725" w:rsidRPr="00E543BB" w:rsidRDefault="00F20725">
            <w:pPr>
              <w:rPr>
                <w:rFonts w:ascii="Times New Roman" w:hAnsi="Times New Roman"/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20725" w:rsidRPr="00C90342" w14:paraId="5DB0F2BF" w14:textId="77777777" w:rsidTr="00F20725">
        <w:trPr>
          <w:trHeight w:val="20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38B" w14:textId="77777777" w:rsidR="00F20725" w:rsidRPr="00E543BB" w:rsidRDefault="00F20725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2 «Озеленение территории населённых пунктов Натальинского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E5C" w14:textId="77777777" w:rsidR="00F20725" w:rsidRPr="00E543BB" w:rsidRDefault="00F20725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ACB" w14:textId="77777777" w:rsidR="00F20725" w:rsidRPr="00E543BB" w:rsidRDefault="00F20725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0725" w:rsidRPr="00C90342" w14:paraId="561DDE80" w14:textId="77777777" w:rsidTr="00F20725">
        <w:trPr>
          <w:trHeight w:val="29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3E4" w14:textId="77777777" w:rsidR="00F20725" w:rsidRPr="00E543BB" w:rsidRDefault="00F20725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15B" w14:textId="77777777" w:rsidR="00F20725" w:rsidRPr="00E543BB" w:rsidRDefault="00F20725" w:rsidP="009A55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FBE" w14:textId="77777777" w:rsidR="00F20725" w:rsidRPr="00E543BB" w:rsidRDefault="00C919C6" w:rsidP="006A2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423" w14:textId="77777777" w:rsidR="00F20725" w:rsidRPr="00E543BB" w:rsidRDefault="00F20725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3EF" w14:textId="77777777" w:rsidR="00F20725" w:rsidRPr="00E543BB" w:rsidRDefault="00F20725" w:rsidP="009A5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CFD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C20" w14:textId="77777777" w:rsidR="00F20725" w:rsidRPr="00C23C45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386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BF5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EA5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940,37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536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568,01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737" w14:textId="77777777" w:rsidR="00F20725" w:rsidRPr="00E543BB" w:rsidRDefault="00F20725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747,65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793" w14:textId="77777777" w:rsidR="00F20725" w:rsidRPr="00E543BB" w:rsidRDefault="00F20725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023" w14:textId="77777777" w:rsidR="00F20725" w:rsidRPr="000A2B62" w:rsidRDefault="00F20725" w:rsidP="00F827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B62">
              <w:rPr>
                <w:rFonts w:ascii="Times New Roman" w:hAnsi="Times New Roman"/>
                <w:b/>
                <w:bCs/>
                <w:sz w:val="20"/>
                <w:szCs w:val="20"/>
              </w:rPr>
              <w:t>1 585,00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178" w14:textId="77777777" w:rsidR="00F20725" w:rsidRPr="00E543BB" w:rsidRDefault="00A24623" w:rsidP="006A21B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A21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</w:t>
            </w: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1DE" w14:textId="77777777" w:rsidR="00F20725" w:rsidRPr="00E543BB" w:rsidRDefault="00A24623" w:rsidP="0060413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35A" w14:textId="77777777" w:rsidR="00F20725" w:rsidRPr="00E543BB" w:rsidRDefault="00A24623" w:rsidP="009A55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604132" w:rsidRPr="00C90342" w14:paraId="280044B0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99D" w14:textId="77777777" w:rsidR="00604132" w:rsidRPr="00E543BB" w:rsidRDefault="00604132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235" w14:textId="77777777" w:rsidR="00604132" w:rsidRPr="00E543BB" w:rsidRDefault="00604132" w:rsidP="009A554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A61" w14:textId="77777777" w:rsidR="00604132" w:rsidRPr="000A2B62" w:rsidRDefault="000A2B62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306,85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51C" w14:textId="77777777" w:rsidR="00604132" w:rsidRPr="00E543BB" w:rsidRDefault="00604132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F0B" w14:textId="77777777" w:rsidR="00604132" w:rsidRPr="00E543BB" w:rsidRDefault="00604132" w:rsidP="009A5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17E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6F7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F04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BC2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37A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EDA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1BD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2C2" w14:textId="77777777" w:rsidR="00604132" w:rsidRPr="00E543BB" w:rsidRDefault="00604132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0CF" w14:textId="77777777" w:rsidR="00604132" w:rsidRPr="000A2B62" w:rsidRDefault="00604132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836" w14:textId="77777777" w:rsidR="00604132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8ED" w14:textId="77777777" w:rsidR="00604132" w:rsidRPr="00E543BB" w:rsidRDefault="00A24623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8F0" w14:textId="77777777" w:rsidR="00604132" w:rsidRPr="00E543BB" w:rsidRDefault="00A24623">
            <w:pPr>
              <w:rPr>
                <w:color w:val="000000" w:themeColor="text1"/>
              </w:rPr>
            </w:pPr>
            <w:r w:rsidRPr="00E543BB">
              <w:rPr>
                <w:color w:val="000000" w:themeColor="text1"/>
              </w:rPr>
              <w:t>47,6</w:t>
            </w:r>
          </w:p>
        </w:tc>
      </w:tr>
      <w:tr w:rsidR="00604132" w:rsidRPr="00C90342" w14:paraId="444A6319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7E1F0" w14:textId="77777777" w:rsidR="00604132" w:rsidRPr="00E543BB" w:rsidRDefault="00604132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9167" w14:textId="77777777" w:rsidR="00604132" w:rsidRPr="00E543BB" w:rsidRDefault="00604132" w:rsidP="009A554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Формовочная обрезка и удаление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DCE66" w14:textId="77777777" w:rsidR="00604132" w:rsidRPr="000A2B62" w:rsidRDefault="006A21B2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3D873" w14:textId="77777777" w:rsidR="00604132" w:rsidRPr="00E543BB" w:rsidRDefault="00604132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2DD" w14:textId="77777777" w:rsidR="00604132" w:rsidRPr="00E543BB" w:rsidRDefault="00604132" w:rsidP="009A5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F04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847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DE2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285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3BB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77D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5FB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AA3" w14:textId="77777777" w:rsidR="00604132" w:rsidRPr="00E543BB" w:rsidRDefault="00604132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41A" w14:textId="77777777" w:rsidR="00604132" w:rsidRPr="000A2B62" w:rsidRDefault="000A2B62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11" w14:textId="77777777" w:rsidR="00604132" w:rsidRPr="00E543BB" w:rsidRDefault="006A21B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178" w14:textId="77777777" w:rsidR="00604132" w:rsidRPr="00E543BB" w:rsidRDefault="00604132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205" w14:textId="77777777" w:rsidR="00604132" w:rsidRPr="00E543BB" w:rsidRDefault="00604132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04132" w:rsidRPr="00C90342" w14:paraId="6A33BB45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248" w14:textId="77777777" w:rsidR="00604132" w:rsidRPr="00E543BB" w:rsidRDefault="00604132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9F1" w14:textId="77777777" w:rsidR="00604132" w:rsidRPr="00E543BB" w:rsidRDefault="00604132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112" w14:textId="77777777" w:rsidR="00604132" w:rsidRPr="000A2B62" w:rsidRDefault="000A2B62" w:rsidP="006A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9</w:t>
            </w:r>
            <w:r w:rsidR="006A21B2">
              <w:rPr>
                <w:rFonts w:ascii="Times New Roman" w:hAnsi="Times New Roman"/>
                <w:sz w:val="20"/>
                <w:szCs w:val="20"/>
              </w:rPr>
              <w:t>805</w:t>
            </w:r>
            <w:r w:rsidRPr="000A2B62">
              <w:rPr>
                <w:rFonts w:ascii="Times New Roman" w:hAnsi="Times New Roman"/>
                <w:sz w:val="20"/>
                <w:szCs w:val="20"/>
              </w:rPr>
              <w:t>,</w:t>
            </w:r>
            <w:r w:rsidR="006A21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64F" w14:textId="77777777" w:rsidR="00604132" w:rsidRPr="00E543BB" w:rsidRDefault="00604132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537" w14:textId="77777777" w:rsidR="00604132" w:rsidRPr="00E543BB" w:rsidRDefault="00604132" w:rsidP="009A5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185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A2E" w14:textId="77777777" w:rsidR="00604132" w:rsidRPr="00E543BB" w:rsidRDefault="00604132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609,3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FC3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8A4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C62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F83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4CB" w14:textId="77777777" w:rsidR="00604132" w:rsidRPr="00E543BB" w:rsidRDefault="00604132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17E" w14:textId="77777777" w:rsidR="00604132" w:rsidRPr="00E543BB" w:rsidRDefault="00604132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F23" w14:textId="77777777" w:rsidR="00604132" w:rsidRPr="000A2B62" w:rsidRDefault="000A2B62" w:rsidP="000A2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1 39</w:t>
            </w:r>
            <w:r w:rsidR="00604132" w:rsidRPr="000A2B62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574" w14:textId="77777777" w:rsidR="00604132" w:rsidRPr="00E543BB" w:rsidRDefault="006E059B" w:rsidP="006A21B2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5A2" w14:textId="77777777" w:rsidR="00604132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750" w14:textId="77777777" w:rsidR="00604132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952,4</w:t>
            </w:r>
          </w:p>
        </w:tc>
      </w:tr>
      <w:tr w:rsidR="00A83D31" w:rsidRPr="00C90342" w14:paraId="6B0F3D85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3A5" w14:textId="77777777" w:rsidR="00A83D31" w:rsidRPr="00E543BB" w:rsidRDefault="00A83D31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B45" w14:textId="77777777" w:rsidR="00A83D31" w:rsidRPr="00E543BB" w:rsidRDefault="00A83D31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Мероприятия по предотвращению и (или) снижению негативного воздействия хозяйственной и иной деятельности на окружающую среду.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FE0" w14:textId="77777777" w:rsidR="00A83D31" w:rsidRPr="000A2B62" w:rsidRDefault="00A83D31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88BDB" w14:textId="77777777" w:rsidR="00A83D31" w:rsidRPr="000A2B62" w:rsidRDefault="00A83D31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2959,4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51F" w14:textId="77777777" w:rsidR="00A83D31" w:rsidRPr="00E543BB" w:rsidRDefault="00A83D31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175" w14:textId="77777777" w:rsidR="00A83D31" w:rsidRPr="00E543BB" w:rsidRDefault="00A83D31" w:rsidP="009A5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C03" w14:textId="77777777" w:rsidR="00A83D31" w:rsidRPr="00E543BB" w:rsidRDefault="00A83D31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тыс. руб</w:t>
            </w:r>
            <w:r w:rsidR="00E33B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602" w14:textId="77777777" w:rsidR="00A83D31" w:rsidRPr="00E543BB" w:rsidRDefault="00A83D31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92D" w14:textId="77777777" w:rsidR="00A83D31" w:rsidRPr="00E543BB" w:rsidRDefault="00A83D31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401" w14:textId="77777777" w:rsidR="00A83D31" w:rsidRPr="00E543BB" w:rsidRDefault="00A83D31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056" w14:textId="77777777" w:rsidR="00A83D31" w:rsidRPr="00E543BB" w:rsidRDefault="00A83D31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BB0" w14:textId="77777777" w:rsidR="00A83D31" w:rsidRPr="00E543BB" w:rsidRDefault="00A83D31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FF0" w14:textId="77777777" w:rsidR="00A83D31" w:rsidRPr="00E543BB" w:rsidRDefault="00A83D31" w:rsidP="009A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B3A" w14:textId="77777777" w:rsidR="00A83D31" w:rsidRPr="00E543BB" w:rsidRDefault="00A83D31" w:rsidP="009A55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D05" w14:textId="77777777" w:rsidR="00A83D31" w:rsidRPr="000A2B62" w:rsidRDefault="00A83D31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310" w14:textId="77777777" w:rsidR="00A83D31" w:rsidRPr="00E543BB" w:rsidRDefault="00A83D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0CF" w14:textId="77777777" w:rsidR="00A83D31" w:rsidRPr="00E543BB" w:rsidRDefault="00A83D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06D" w14:textId="77777777" w:rsidR="00A83D31" w:rsidRPr="00E543BB" w:rsidRDefault="00A83D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20725" w:rsidRPr="00C90342" w14:paraId="1980FC9A" w14:textId="77777777" w:rsidTr="00F20725">
        <w:trPr>
          <w:trHeight w:val="20"/>
        </w:trPr>
        <w:tc>
          <w:tcPr>
            <w:tcW w:w="1434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51F" w14:textId="77777777" w:rsidR="00F20725" w:rsidRPr="00E543BB" w:rsidRDefault="00F20725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3 «Прочее благоустройство территории Натальинского муниципального образования»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F34" w14:textId="77777777" w:rsidR="00F20725" w:rsidRPr="00E543BB" w:rsidRDefault="00F20725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8AA" w14:textId="77777777" w:rsidR="00F20725" w:rsidRPr="00E543BB" w:rsidRDefault="00F20725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0725" w:rsidRPr="00C90342" w14:paraId="48AB8D6F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9C1" w14:textId="77777777" w:rsidR="00F20725" w:rsidRPr="00E543BB" w:rsidRDefault="00F20725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15F" w14:textId="77777777" w:rsidR="00F20725" w:rsidRPr="00E543BB" w:rsidRDefault="00F20725" w:rsidP="005E4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Прочее благоустройство территории населённых пунктов НМО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C17" w14:textId="77777777" w:rsidR="00F20725" w:rsidRPr="00E543BB" w:rsidRDefault="006A21B2" w:rsidP="00E543B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10697,33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922" w14:textId="77777777" w:rsidR="00F20725" w:rsidRPr="00E543BB" w:rsidRDefault="00F20725" w:rsidP="005E40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1D5" w14:textId="77777777" w:rsidR="00F20725" w:rsidRPr="00E543BB" w:rsidRDefault="00F20725" w:rsidP="005E4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21C" w14:textId="77777777" w:rsidR="00F20725" w:rsidRPr="00E543BB" w:rsidRDefault="00F20725" w:rsidP="005E40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BD2" w14:textId="77777777" w:rsidR="00F20725" w:rsidRPr="00E543BB" w:rsidRDefault="00F20725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459" w14:textId="77777777" w:rsidR="00F20725" w:rsidRPr="00E543BB" w:rsidRDefault="00F20725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B19" w14:textId="77777777" w:rsidR="00F20725" w:rsidRPr="00E543BB" w:rsidRDefault="00F20725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629" w14:textId="77777777" w:rsidR="00F20725" w:rsidRPr="00E543BB" w:rsidRDefault="00F20725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1D6" w14:textId="77777777" w:rsidR="00F20725" w:rsidRPr="00E543BB" w:rsidRDefault="00F20725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865" w14:textId="77777777" w:rsidR="00F20725" w:rsidRPr="00E543BB" w:rsidRDefault="00F20725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b/>
                <w:color w:val="000000" w:themeColor="text1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9BC" w14:textId="77777777" w:rsidR="00F20725" w:rsidRPr="00E543BB" w:rsidRDefault="00F20725" w:rsidP="005E40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27B" w14:textId="77777777" w:rsidR="00F20725" w:rsidRPr="00E543BB" w:rsidRDefault="00604132" w:rsidP="005E40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432,14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2B7" w14:textId="77777777" w:rsidR="00F20725" w:rsidRPr="00E543BB" w:rsidRDefault="006A21B2" w:rsidP="005E40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BA4" w14:textId="77777777" w:rsidR="00F20725" w:rsidRPr="00E543BB" w:rsidRDefault="00604132" w:rsidP="005E40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F27" w14:textId="77777777" w:rsidR="00F20725" w:rsidRPr="00E543BB" w:rsidRDefault="00604132" w:rsidP="005E40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1130,0</w:t>
            </w:r>
          </w:p>
        </w:tc>
      </w:tr>
      <w:tr w:rsidR="007F145C" w:rsidRPr="00C90342" w14:paraId="70B816CB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53C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DCD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Установка, текущий ремонт, содержание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6D0" w14:textId="77777777" w:rsidR="007F145C" w:rsidRPr="00E543BB" w:rsidRDefault="006A21B2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57F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D66" w14:textId="77777777" w:rsidR="007F145C" w:rsidRPr="00E543BB" w:rsidRDefault="007F145C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7BD" w14:textId="77777777" w:rsidR="007F145C" w:rsidRPr="00E543BB" w:rsidRDefault="007F145C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4A8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017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87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966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62C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80F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DE0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FD4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F9C" w14:textId="77777777" w:rsidR="007F145C" w:rsidRPr="00E543BB" w:rsidRDefault="006A21B2" w:rsidP="007F145C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41C" w14:textId="77777777" w:rsidR="007F145C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81B" w14:textId="77777777" w:rsidR="007F145C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148,0</w:t>
            </w:r>
          </w:p>
        </w:tc>
      </w:tr>
      <w:tr w:rsidR="006E059B" w:rsidRPr="00C90342" w14:paraId="6876B9A6" w14:textId="77777777" w:rsidTr="00F20725">
        <w:trPr>
          <w:trHeight w:val="68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26B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  <w:p w14:paraId="3B19C9A2" w14:textId="77777777" w:rsidR="006E059B" w:rsidRPr="00E543BB" w:rsidRDefault="006E059B" w:rsidP="007F14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5921DE" w14:textId="77777777" w:rsidR="006E059B" w:rsidRPr="00E543BB" w:rsidRDefault="006E059B" w:rsidP="007F14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F91" w14:textId="77777777" w:rsidR="006E059B" w:rsidRPr="00E543BB" w:rsidRDefault="006E059B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Санитарная очистка территории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96C" w14:textId="77777777" w:rsidR="006E059B" w:rsidRPr="00E543BB" w:rsidRDefault="00E543BB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5B8" w14:textId="77777777" w:rsidR="006E059B" w:rsidRPr="00E543BB" w:rsidRDefault="006E059B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362" w14:textId="77777777" w:rsidR="006E059B" w:rsidRPr="00E543BB" w:rsidRDefault="006E059B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1A4" w14:textId="77777777" w:rsidR="006E059B" w:rsidRPr="00E543BB" w:rsidRDefault="006E059B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EA7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0DA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216,19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90D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88,69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7DB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81E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5C1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486" w14:textId="77777777" w:rsidR="006E059B" w:rsidRPr="00E543BB" w:rsidRDefault="006E059B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020" w14:textId="77777777" w:rsidR="006E059B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558" w14:textId="77777777" w:rsidR="006E059B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C7C" w14:textId="77777777" w:rsidR="006E059B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348" w14:textId="77777777" w:rsidR="006E059B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F145C" w:rsidRPr="00C90342" w14:paraId="1D32BCDB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3DC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0BE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Содержание и текущий ремонт памятников Воинской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059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2AD" w14:textId="77777777" w:rsidR="007F145C" w:rsidRPr="00E543BB" w:rsidRDefault="007F145C" w:rsidP="007F145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9DD" w14:textId="77777777" w:rsidR="007F145C" w:rsidRPr="00E543BB" w:rsidRDefault="007F145C" w:rsidP="007F145C">
            <w:pPr>
              <w:spacing w:after="2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63A" w14:textId="77777777" w:rsidR="007F145C" w:rsidRPr="00E543BB" w:rsidRDefault="007F145C" w:rsidP="007F145C">
            <w:pPr>
              <w:spacing w:after="2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232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D36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A4F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3A9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0B8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0C5" w14:textId="77777777" w:rsidR="007F145C" w:rsidRPr="00E543BB" w:rsidRDefault="007F145C" w:rsidP="007F145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D0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0A9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2C8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EE5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8E5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145C" w:rsidRPr="00C90342" w14:paraId="199CF03F" w14:textId="77777777" w:rsidTr="00F20725">
        <w:trPr>
          <w:trHeight w:val="44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1DC" w14:textId="77777777" w:rsidR="007F145C" w:rsidRPr="00E543BB" w:rsidRDefault="007F145C" w:rsidP="007F14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51.4.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684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Установка малых архитектурных форм (МАФ): урны, скамейки, лавочки.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EBD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B01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71A" w14:textId="77777777" w:rsidR="007F145C" w:rsidRPr="00E543BB" w:rsidRDefault="007F145C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650" w14:textId="77777777" w:rsidR="007F145C" w:rsidRPr="00E543BB" w:rsidRDefault="007F145C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3E5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82B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CC1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781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CF6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60C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DCA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9A6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1ED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F28D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092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145C" w:rsidRPr="00C90342" w14:paraId="44601D4E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4FF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8BF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Сезонное содержание детских игровых площадок (ДИП): санитарная очистка,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69E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66E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DB0" w14:textId="77777777" w:rsidR="007F145C" w:rsidRPr="00E543BB" w:rsidRDefault="007F145C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014" w14:textId="77777777" w:rsidR="007F145C" w:rsidRPr="00E543BB" w:rsidRDefault="007F145C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B8C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11D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4B4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596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E2C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04B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CB6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630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1A3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7A8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FC7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E059B" w:rsidRPr="00C90342" w14:paraId="62CA56DC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11307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3C2BE" w14:textId="77777777" w:rsidR="006E059B" w:rsidRPr="00E543BB" w:rsidRDefault="006E059B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Содержание сельских кладбищ (санитарная  очистка, дератизация)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CCA4" w14:textId="77777777" w:rsidR="006E059B" w:rsidRPr="00E543BB" w:rsidRDefault="00E543BB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C59" w14:textId="77777777" w:rsidR="006E059B" w:rsidRPr="00E543BB" w:rsidRDefault="006E059B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B9" w14:textId="77777777" w:rsidR="006E059B" w:rsidRPr="00E543BB" w:rsidRDefault="006E059B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350" w14:textId="77777777" w:rsidR="006E059B" w:rsidRPr="00E543BB" w:rsidRDefault="006E059B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403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0E3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970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7A3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97,48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BE9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F5D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4D5" w14:textId="77777777" w:rsidR="006E059B" w:rsidRPr="00E543BB" w:rsidRDefault="006E059B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540" w14:textId="77777777" w:rsidR="006E059B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1DF" w14:textId="77777777" w:rsidR="006E059B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5A4" w14:textId="77777777" w:rsidR="006E059B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EF3" w14:textId="77777777" w:rsidR="006E059B" w:rsidRPr="00E543BB" w:rsidRDefault="006E059B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152,0</w:t>
            </w:r>
          </w:p>
        </w:tc>
      </w:tr>
      <w:tr w:rsidR="006E059B" w:rsidRPr="00C90342" w14:paraId="148AF4F6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3D0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687" w14:textId="77777777" w:rsidR="006E059B" w:rsidRPr="00E543BB" w:rsidRDefault="006E059B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43BB">
              <w:rPr>
                <w:rFonts w:ascii="Times New Roman" w:hAnsi="Times New Roman" w:cs="Times New Roman"/>
                <w:color w:val="000000" w:themeColor="text1"/>
              </w:rPr>
              <w:t>Обустройство  детских</w:t>
            </w:r>
            <w:proofErr w:type="gramEnd"/>
            <w:r w:rsidRPr="00E543BB">
              <w:rPr>
                <w:rFonts w:ascii="Times New Roman" w:hAnsi="Times New Roman" w:cs="Times New Roman"/>
                <w:color w:val="000000" w:themeColor="text1"/>
              </w:rPr>
              <w:t xml:space="preserve"> игровых площадок (ДИП)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A12" w14:textId="77777777" w:rsidR="00C919C6" w:rsidRPr="00E543BB" w:rsidRDefault="006A21B2" w:rsidP="00C919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D5C" w14:textId="77777777" w:rsidR="006E059B" w:rsidRPr="00E543BB" w:rsidRDefault="006E059B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FFA" w14:textId="77777777" w:rsidR="006E059B" w:rsidRPr="00E543BB" w:rsidRDefault="006E059B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D39" w14:textId="77777777" w:rsidR="006E059B" w:rsidRPr="00E543BB" w:rsidRDefault="006E059B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E69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FA7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DE1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674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168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E47" w14:textId="77777777" w:rsidR="006E059B" w:rsidRPr="00E543BB" w:rsidRDefault="006E059B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5D0" w14:textId="77777777" w:rsidR="006E059B" w:rsidRPr="00E543BB" w:rsidRDefault="006E059B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2FF" w14:textId="77777777" w:rsidR="006E059B" w:rsidRPr="00E543BB" w:rsidRDefault="006A21B2" w:rsidP="00A24623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095" w14:textId="77777777" w:rsidR="006E059B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D11" w14:textId="77777777" w:rsidR="006E059B" w:rsidRPr="00E543BB" w:rsidRDefault="006A21B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F3F" w14:textId="77777777" w:rsidR="006E059B" w:rsidRPr="00E543BB" w:rsidRDefault="006E059B" w:rsidP="006A21B2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145C" w:rsidRPr="00C90342" w14:paraId="2CB1AEC3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960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0B5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Содержание и ремонт въездной группы (стел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883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B60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E26" w14:textId="77777777" w:rsidR="007F145C" w:rsidRPr="00E543BB" w:rsidRDefault="007F145C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D56" w14:textId="77777777" w:rsidR="007F145C" w:rsidRPr="00E543BB" w:rsidRDefault="007F145C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BA9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00E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4DF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C68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31D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781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CC8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1FB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567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DD9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A39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145C" w:rsidRPr="00C90342" w14:paraId="1863077F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F34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lastRenderedPageBreak/>
              <w:t>1.9.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8DA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Мероприятия «Доступная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0AB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20F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D4C" w14:textId="77777777" w:rsidR="007F145C" w:rsidRPr="00E543BB" w:rsidRDefault="007F145C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9E7" w14:textId="77777777" w:rsidR="007F145C" w:rsidRPr="00E543BB" w:rsidRDefault="007F145C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CB8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BD4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699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000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E1D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EA1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623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9C6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1B3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1AA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518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145C" w:rsidRPr="00C90342" w14:paraId="2256E7CA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B72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2C2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Благоустройство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4BF" w14:textId="77777777" w:rsidR="007F145C" w:rsidRPr="00E543BB" w:rsidRDefault="00E543BB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2265</w:t>
            </w:r>
            <w:r w:rsidR="007F145C"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D09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09B" w14:textId="77777777" w:rsidR="007F145C" w:rsidRPr="00E543BB" w:rsidRDefault="007F145C" w:rsidP="007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816" w14:textId="77777777" w:rsidR="007F145C" w:rsidRPr="00E543BB" w:rsidRDefault="007F145C" w:rsidP="007F14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C4C" w14:textId="77777777" w:rsidR="007F145C" w:rsidRPr="00E543BB" w:rsidRDefault="007F145C" w:rsidP="007F1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450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FB2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584,89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951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03F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717" w14:textId="77777777" w:rsidR="007F145C" w:rsidRPr="00E543BB" w:rsidRDefault="007F145C" w:rsidP="007F1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DE8" w14:textId="77777777" w:rsidR="007F145C" w:rsidRPr="00E543BB" w:rsidRDefault="007F145C" w:rsidP="007F14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ADF" w14:textId="77777777" w:rsidR="007F145C" w:rsidRPr="00E543BB" w:rsidRDefault="007F145C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2B0" w14:textId="77777777" w:rsidR="007F145C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682" w14:textId="77777777" w:rsidR="007F145C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AA2" w14:textId="77777777" w:rsidR="007F145C" w:rsidRPr="00E543BB" w:rsidRDefault="006E059B" w:rsidP="007F145C">
            <w:pPr>
              <w:rPr>
                <w:color w:val="000000" w:themeColor="text1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</w:tr>
      <w:tr w:rsidR="006A21B2" w:rsidRPr="00C90342" w14:paraId="472D35B9" w14:textId="77777777" w:rsidTr="00F2072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92D" w14:textId="77777777" w:rsidR="006A21B2" w:rsidRPr="00E543BB" w:rsidRDefault="006A21B2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</w:t>
            </w:r>
            <w:r w:rsidRPr="00E543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769" w14:textId="77777777" w:rsidR="006A21B2" w:rsidRPr="00E543BB" w:rsidRDefault="006A21B2" w:rsidP="006A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E543BB">
              <w:rPr>
                <w:rFonts w:ascii="Times New Roman" w:hAnsi="Times New Roman" w:cs="Times New Roman"/>
                <w:color w:val="000000" w:themeColor="text1"/>
              </w:rPr>
              <w:t>детских игровых площадок (ДИП)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спортивных комплексов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EEB" w14:textId="77777777" w:rsidR="006A21B2" w:rsidRPr="00E543BB" w:rsidRDefault="006A21B2" w:rsidP="006A2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D2A" w14:textId="77777777" w:rsidR="006A21B2" w:rsidRPr="00E543BB" w:rsidRDefault="006A21B2" w:rsidP="006A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E66" w14:textId="77777777" w:rsidR="006A21B2" w:rsidRPr="00E543BB" w:rsidRDefault="006A21B2" w:rsidP="006A21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63D" w14:textId="77777777" w:rsidR="006A21B2" w:rsidRPr="00E543BB" w:rsidRDefault="006A21B2" w:rsidP="006A21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B11" w14:textId="77777777" w:rsidR="006A21B2" w:rsidRPr="00E543BB" w:rsidRDefault="006A21B2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AE6" w14:textId="77777777" w:rsidR="006A21B2" w:rsidRPr="00E543BB" w:rsidRDefault="006A21B2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D96" w14:textId="77777777" w:rsidR="006A21B2" w:rsidRPr="00E543BB" w:rsidRDefault="00992A71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9C6" w14:textId="77777777" w:rsidR="006A21B2" w:rsidRPr="00E543BB" w:rsidRDefault="006A21B2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94E" w14:textId="77777777" w:rsidR="006A21B2" w:rsidRPr="00E543BB" w:rsidRDefault="006A21B2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026" w14:textId="77777777" w:rsidR="006A21B2" w:rsidRPr="00E543BB" w:rsidRDefault="006A21B2" w:rsidP="006A2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3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156" w14:textId="77777777" w:rsidR="006A21B2" w:rsidRPr="00E543BB" w:rsidRDefault="00992A71" w:rsidP="006A21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3B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0C9" w14:textId="77777777" w:rsidR="006A21B2" w:rsidRPr="00E543BB" w:rsidRDefault="00992A71" w:rsidP="006A21B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21E" w14:textId="77777777" w:rsidR="006A21B2" w:rsidRPr="00E543BB" w:rsidRDefault="00992A71" w:rsidP="006A21B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D3B" w14:textId="77777777" w:rsidR="006A21B2" w:rsidRPr="00E543BB" w:rsidRDefault="00992A71" w:rsidP="006A21B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</w:t>
            </w:r>
            <w:r w:rsidR="006A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374" w14:textId="77777777" w:rsidR="006A21B2" w:rsidRPr="00E543BB" w:rsidRDefault="00992A71" w:rsidP="006A21B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</w:t>
            </w:r>
            <w:r w:rsidR="006A21B2" w:rsidRPr="00E543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</w:tbl>
    <w:p w14:paraId="2C72D6F8" w14:textId="77777777" w:rsidR="006737FC" w:rsidRPr="00EC5A7E" w:rsidRDefault="006737FC" w:rsidP="007C2A35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737FC" w:rsidRPr="00EC5A7E" w:rsidSect="001618F2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14:paraId="4CADBCFD" w14:textId="140BFC64" w:rsidR="003F16D1" w:rsidRPr="00891242" w:rsidRDefault="003F16D1" w:rsidP="003F1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lastRenderedPageBreak/>
        <w:t>7. Оценка эффективности социально-экономических и экологических последствий реализации программы.</w:t>
      </w:r>
    </w:p>
    <w:p w14:paraId="40380808" w14:textId="77777777"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Реализация настоящей Программы позволит: создать более благоприятную среду для жителей сёл Натальинск</w:t>
      </w:r>
      <w:r w:rsidR="00FD4C2F">
        <w:rPr>
          <w:rFonts w:ascii="Times New Roman" w:hAnsi="Times New Roman"/>
          <w:sz w:val="28"/>
          <w:szCs w:val="28"/>
          <w:lang w:bidi="ru-RU"/>
        </w:rPr>
        <w:t>ого муниципального образования.</w:t>
      </w:r>
    </w:p>
    <w:p w14:paraId="4098F7BE" w14:textId="77777777"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47650FE3" w14:textId="77777777"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8. Организация управления реализацией программы и </w:t>
      </w:r>
    </w:p>
    <w:p w14:paraId="0B1F4578" w14:textId="77777777"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контроль за ходом её выполнения. </w:t>
      </w:r>
    </w:p>
    <w:p w14:paraId="49B8C371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14:paraId="502E9E64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14:paraId="277F4217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Контроль за ходом реализации мероприятий Программы осуществляется </w:t>
      </w:r>
    </w:p>
    <w:p w14:paraId="58172513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контрольно-счетной комиссией Натальинского муниципального образования;</w:t>
      </w:r>
    </w:p>
    <w:p w14:paraId="0AF63700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администрацией Натальинского муниципального образования.</w:t>
      </w:r>
    </w:p>
    <w:p w14:paraId="22A8C076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14:paraId="3EEC30F4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Исполнителями программных мероприятий являются:</w:t>
      </w:r>
    </w:p>
    <w:p w14:paraId="061EE26D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>5 апреля</w:t>
      </w:r>
      <w:r w:rsidR="00E828C4">
        <w:rPr>
          <w:rFonts w:ascii="Times New Roman" w:hAnsi="Times New Roman"/>
          <w:kern w:val="36"/>
          <w:sz w:val="28"/>
          <w:szCs w:val="28"/>
          <w:lang w:bidi="ru-RU"/>
        </w:rPr>
        <w:t xml:space="preserve">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 xml:space="preserve">2013 г. N 44-ФЗ </w:t>
      </w:r>
      <w:r w:rsidRPr="00891242">
        <w:rPr>
          <w:rFonts w:ascii="Times New Roman" w:hAnsi="Times New Roman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69E124A5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14:paraId="7D47BEDB" w14:textId="77777777"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 xml:space="preserve">9. 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14:paraId="4471CD7F" w14:textId="77777777"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>р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еализации Программы.  </w:t>
      </w:r>
    </w:p>
    <w:p w14:paraId="5CE55761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осуществляется с учётом </w:t>
      </w:r>
      <w:r w:rsidRPr="00891242">
        <w:rPr>
          <w:rFonts w:ascii="Times New Roman" w:eastAsia="Batang" w:hAnsi="Times New Roman"/>
          <w:sz w:val="28"/>
          <w:szCs w:val="28"/>
        </w:rPr>
        <w:t>количественных и качественных целевых показателей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891242">
        <w:rPr>
          <w:rFonts w:ascii="Times New Roman" w:eastAsia="Batang" w:hAnsi="Times New Roman"/>
          <w:sz w:val="28"/>
          <w:szCs w:val="28"/>
        </w:rPr>
        <w:t>муниципальной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программу.</w:t>
      </w:r>
    </w:p>
    <w:p w14:paraId="655600B3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14:paraId="2F65B26A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6B7A48BF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4D45C916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09403B05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Индекс результативности подпрограмм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14:paraId="0024E31F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использования показателей, направленных на увеличение целевых значений, применяется соотношение фактически сложившегося показателя </w:t>
      </w:r>
      <w:proofErr w:type="gramStart"/>
      <w:r w:rsidRPr="00891242">
        <w:rPr>
          <w:rFonts w:ascii="Times New Roman" w:eastAsia="Batang" w:hAnsi="Times New Roman"/>
          <w:sz w:val="28"/>
          <w:szCs w:val="28"/>
        </w:rPr>
        <w:t>к  запланированному</w:t>
      </w:r>
      <w:proofErr w:type="gramEnd"/>
      <w:r w:rsidRPr="00891242">
        <w:rPr>
          <w:rFonts w:ascii="Times New Roman" w:eastAsia="Batang" w:hAnsi="Times New Roman"/>
          <w:sz w:val="28"/>
          <w:szCs w:val="28"/>
        </w:rPr>
        <w:t>.</w:t>
      </w:r>
    </w:p>
    <w:p w14:paraId="2229C77F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14:paraId="37D7258F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14:paraId="53C8BFAE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576E6328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Эффективность подпрограммы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14:paraId="40DED36B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highlight w:val="yellow"/>
        </w:rPr>
      </w:pPr>
    </w:p>
    <w:p w14:paraId="3F617A33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14:paraId="1999D790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высоким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14:paraId="3DEF6B68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запланированным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14:paraId="24F8422F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низким</w:t>
      </w:r>
      <w:r w:rsidRPr="00891242">
        <w:rPr>
          <w:rFonts w:ascii="Times New Roman" w:eastAsia="Batang" w:hAnsi="Times New Roman"/>
          <w:b/>
          <w:sz w:val="28"/>
          <w:szCs w:val="28"/>
        </w:rPr>
        <w:t>.</w:t>
      </w:r>
    </w:p>
    <w:p w14:paraId="630FD0E6" w14:textId="77777777"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14:paraId="70CE00DC" w14:textId="77777777" w:rsidR="003F16D1" w:rsidRPr="00891242" w:rsidRDefault="008F11BB" w:rsidP="003F16D1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10. </w:t>
      </w:r>
      <w:r w:rsidR="003F16D1" w:rsidRPr="00891242">
        <w:rPr>
          <w:rFonts w:ascii="Times New Roman" w:hAnsi="Times New Roman"/>
          <w:b/>
          <w:sz w:val="28"/>
          <w:szCs w:val="28"/>
        </w:rPr>
        <w:t>Отчетность о ходе реализации программы</w:t>
      </w:r>
    </w:p>
    <w:p w14:paraId="2A03FB0C" w14:textId="77777777" w:rsidR="003F16D1" w:rsidRPr="00891242" w:rsidRDefault="003F16D1" w:rsidP="003F16D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ab/>
      </w:r>
      <w:r w:rsidRPr="00891242">
        <w:rPr>
          <w:rFonts w:ascii="Times New Roman" w:hAnsi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14:paraId="75C2D066" w14:textId="77777777" w:rsidR="006737FC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1DF7A" w14:textId="77777777" w:rsidR="006737FC" w:rsidRPr="000E774A" w:rsidRDefault="006737FC" w:rsidP="006737FC">
      <w:pPr>
        <w:spacing w:after="0" w:line="240" w:lineRule="auto"/>
        <w:rPr>
          <w:rFonts w:ascii="Times New Roman" w:hAnsi="Times New Roman"/>
          <w:b/>
        </w:rPr>
        <w:sectPr w:rsidR="006737FC" w:rsidRPr="000E774A" w:rsidSect="001618F2">
          <w:pgSz w:w="11906" w:h="16838"/>
          <w:pgMar w:top="1134" w:right="680" w:bottom="1134" w:left="1701" w:header="709" w:footer="709" w:gutter="0"/>
          <w:cols w:space="720"/>
        </w:sectPr>
      </w:pPr>
    </w:p>
    <w:p w14:paraId="21A72011" w14:textId="77777777" w:rsidR="006737FC" w:rsidRDefault="006737FC" w:rsidP="00C903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F1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 xml:space="preserve">Подпрограмма1 «Организация уличного освещения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  <w:r w:rsidR="00E33B9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sz w:val="22"/>
          <w:szCs w:val="22"/>
        </w:rPr>
        <w:t>униципальной программы</w:t>
      </w:r>
    </w:p>
    <w:p w14:paraId="2385F05D" w14:textId="77777777" w:rsidR="006737FC" w:rsidRPr="001845B9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5B9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территории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14:paraId="6462DE80" w14:textId="77777777"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14:paraId="3FFEAF9D" w14:textId="77777777" w:rsidR="006737FC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14:paraId="28A3EF15" w14:textId="77777777" w:rsidR="00893599" w:rsidRPr="00FC304C" w:rsidRDefault="006737FC" w:rsidP="00940461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r w:rsidRPr="001845B9">
        <w:rPr>
          <w:rFonts w:ascii="Times New Roman" w:hAnsi="Times New Roman" w:cs="Times New Roman"/>
          <w:sz w:val="22"/>
          <w:szCs w:val="22"/>
        </w:rPr>
        <w:t xml:space="preserve">1 «Организация уличного освещения </w:t>
      </w:r>
      <w:r w:rsidR="00FC304C" w:rsidRPr="00FC304C">
        <w:rPr>
          <w:rFonts w:ascii="Times New Roman" w:hAnsi="Times New Roman" w:cs="Times New Roman"/>
          <w:sz w:val="22"/>
          <w:szCs w:val="22"/>
        </w:rPr>
        <w:t>населённых пунктов Натальинского МО»</w:t>
      </w:r>
      <w:r w:rsidR="00A83D31">
        <w:rPr>
          <w:rFonts w:ascii="Times New Roman" w:hAnsi="Times New Roman" w:cs="Times New Roman"/>
          <w:sz w:val="22"/>
          <w:szCs w:val="22"/>
        </w:rPr>
        <w:t xml:space="preserve"> </w:t>
      </w:r>
      <w:r w:rsidR="00FC304C" w:rsidRPr="00FC304C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A83D31">
        <w:rPr>
          <w:rFonts w:ascii="Times New Roman" w:hAnsi="Times New Roman" w:cs="Times New Roman"/>
          <w:sz w:val="22"/>
          <w:szCs w:val="22"/>
        </w:rPr>
        <w:t xml:space="preserve"> </w:t>
      </w:r>
      <w:r w:rsidR="00FC304C" w:rsidRPr="00FC304C">
        <w:rPr>
          <w:rFonts w:ascii="Times New Roman" w:hAnsi="Times New Roman" w:cs="Times New Roman"/>
          <w:sz w:val="22"/>
          <w:szCs w:val="22"/>
        </w:rPr>
        <w:t>«Комплексное благоустройство территории населённых пунктов Натальинского МО»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46"/>
        <w:gridCol w:w="1560"/>
        <w:gridCol w:w="1134"/>
        <w:gridCol w:w="850"/>
        <w:gridCol w:w="992"/>
        <w:gridCol w:w="993"/>
        <w:gridCol w:w="992"/>
        <w:gridCol w:w="850"/>
        <w:gridCol w:w="993"/>
        <w:gridCol w:w="992"/>
        <w:gridCol w:w="896"/>
        <w:gridCol w:w="992"/>
        <w:gridCol w:w="851"/>
      </w:tblGrid>
      <w:tr w:rsidR="00A83D31" w:rsidRPr="002F5867" w14:paraId="6673F1FF" w14:textId="77777777" w:rsidTr="00A64F16">
        <w:trPr>
          <w:trHeight w:val="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253" w14:textId="77777777" w:rsidR="00A83D31" w:rsidRPr="002F5867" w:rsidRDefault="00A83D3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Наименование подпрограммы муниципальной программы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EC0" w14:textId="77777777" w:rsidR="00A83D31" w:rsidRPr="002F5867" w:rsidRDefault="00A83D3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«Организация уличного освещения населённых пунктов Натальинского МО»</w:t>
            </w:r>
          </w:p>
        </w:tc>
      </w:tr>
      <w:tr w:rsidR="00A83D31" w:rsidRPr="002F5867" w14:paraId="482BCF3C" w14:textId="77777777" w:rsidTr="00A64F16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0F6" w14:textId="77777777" w:rsidR="00A83D31" w:rsidRPr="002F5867" w:rsidRDefault="00A83D3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15D" w14:textId="77777777" w:rsidR="00A83D31" w:rsidRPr="002F5867" w:rsidRDefault="00A83D31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качественного и высокоэффективного наружного освещения населенных пунктов Натальинского МО</w:t>
            </w:r>
          </w:p>
        </w:tc>
      </w:tr>
      <w:tr w:rsidR="00A83D31" w:rsidRPr="002F5867" w14:paraId="18ECB485" w14:textId="77777777" w:rsidTr="00A64F16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3C7" w14:textId="77777777" w:rsidR="00A83D31" w:rsidRPr="002F5867" w:rsidRDefault="00A83D3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Задачи  подпрограммы муниципальной программы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11C" w14:textId="77777777" w:rsidR="00A83D31" w:rsidRPr="002F5867" w:rsidRDefault="00A83D3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Улучшение качества уличного освещения населенных пунктов населённых пунктов Натальинского МО Балаковского района Саратовской области</w:t>
            </w:r>
          </w:p>
        </w:tc>
      </w:tr>
      <w:tr w:rsidR="00A83D31" w:rsidRPr="002F5867" w14:paraId="1EED647F" w14:textId="77777777" w:rsidTr="00A64F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185" w14:textId="77777777" w:rsidR="00A83D31" w:rsidRPr="002F5867" w:rsidRDefault="00A83D3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5CA" w14:textId="77777777" w:rsidR="00A83D31" w:rsidRPr="002F5867" w:rsidRDefault="00A83D31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муниципального образования</w:t>
            </w:r>
          </w:p>
        </w:tc>
      </w:tr>
      <w:tr w:rsidR="00A83D31" w:rsidRPr="002F5867" w14:paraId="1AF58046" w14:textId="77777777" w:rsidTr="00A64F16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503" w14:textId="77777777" w:rsidR="00A83D31" w:rsidRPr="002F5867" w:rsidRDefault="00A83D3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265" w14:textId="77777777" w:rsidR="00A83D31" w:rsidRPr="002F5867" w:rsidRDefault="00A83D31" w:rsidP="00BD0C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A83D31" w:rsidRPr="002F5867" w14:paraId="72048ABF" w14:textId="77777777" w:rsidTr="00A64F16">
        <w:trPr>
          <w:cantSplit/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044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Источники финансирования подпрограммы муниципальной по годам реализации и главным р</w:t>
            </w:r>
            <w:r>
              <w:rPr>
                <w:rFonts w:ascii="Times New Roman" w:hAnsi="Times New Roman"/>
              </w:rPr>
              <w:t>аспорядителям бюджетных средств.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B71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69D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9B4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83D31" w:rsidRPr="002F5867" w14:paraId="3D841D35" w14:textId="77777777" w:rsidTr="00A64F16">
        <w:trPr>
          <w:cantSplit/>
          <w:trHeight w:val="1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AF9B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EA3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A18C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4EE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5C" w14:textId="77777777" w:rsidR="00A83D31" w:rsidRPr="002F5867" w:rsidRDefault="00A83D3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367" w14:textId="77777777" w:rsidR="00A83D31" w:rsidRPr="002F5867" w:rsidRDefault="00A83D3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BF3" w14:textId="77777777" w:rsidR="00A83D31" w:rsidRPr="002F5867" w:rsidRDefault="00A83D3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2019г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18D" w14:textId="77777777" w:rsidR="00A83D31" w:rsidRPr="002F5867" w:rsidRDefault="00A83D3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183" w14:textId="77777777" w:rsidR="00A83D31" w:rsidRPr="00DB4938" w:rsidRDefault="00A83D3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4938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66A" w14:textId="77777777" w:rsidR="00A83D31" w:rsidRPr="00BF5802" w:rsidRDefault="00A83D31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058" w14:textId="77777777" w:rsidR="00A83D31" w:rsidRPr="00BF5802" w:rsidRDefault="00A83D31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2023г.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6E2" w14:textId="77777777" w:rsidR="00A83D31" w:rsidRPr="00BF5802" w:rsidRDefault="00A83D31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9C5" w14:textId="77777777" w:rsidR="00A83D31" w:rsidRPr="00BF5802" w:rsidRDefault="00A83D31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0D9" w14:textId="77777777" w:rsidR="00A83D31" w:rsidRPr="00BF5802" w:rsidRDefault="00A83D31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</w:tr>
      <w:tr w:rsidR="00A83D31" w:rsidRPr="002F5867" w14:paraId="2E78C248" w14:textId="77777777" w:rsidTr="00A64F16">
        <w:trPr>
          <w:cantSplit/>
          <w:trHeight w:val="2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512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CB7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Администрация Наталь</w:t>
            </w:r>
            <w:r w:rsidRPr="002F5867">
              <w:rPr>
                <w:rFonts w:ascii="Times New Roman" w:hAnsi="Times New Roman"/>
              </w:rPr>
              <w:lastRenderedPageBreak/>
              <w:t>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C4B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2B5" w14:textId="77777777" w:rsidR="00A83D31" w:rsidRPr="00BF5802" w:rsidRDefault="00756C11" w:rsidP="007854A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98D" w14:textId="77777777" w:rsidR="00A83D31" w:rsidRPr="00BF5802" w:rsidRDefault="00A83D31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A138" w14:textId="77777777" w:rsidR="00A83D31" w:rsidRPr="00BF5802" w:rsidRDefault="00A83D31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9DE" w14:textId="77777777" w:rsidR="00A83D31" w:rsidRPr="00BF5802" w:rsidRDefault="00A83D31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279" w14:textId="77777777" w:rsidR="00A83D31" w:rsidRPr="00BF5802" w:rsidRDefault="00A83D31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2A38" w14:textId="77777777" w:rsidR="00A83D31" w:rsidRPr="00BF5802" w:rsidRDefault="00A83D31" w:rsidP="00D7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2441,2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D28" w14:textId="77777777" w:rsidR="00A83D31" w:rsidRPr="00BF5802" w:rsidRDefault="00A83D3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D99" w14:textId="77777777" w:rsidR="00A83D31" w:rsidRPr="00096ECE" w:rsidRDefault="00E828C4">
            <w:pPr>
              <w:jc w:val="center"/>
              <w:rPr>
                <w:rFonts w:ascii="Times New Roman" w:hAnsi="Times New Roman"/>
                <w:bCs/>
              </w:rPr>
            </w:pPr>
            <w:r w:rsidRPr="00096ECE">
              <w:rPr>
                <w:rFonts w:ascii="Times New Roman" w:hAnsi="Times New Roman"/>
                <w:bCs/>
              </w:rPr>
              <w:t>3585,65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48D" w14:textId="77777777" w:rsidR="00A83D31" w:rsidRPr="00096ECE" w:rsidRDefault="00756C11" w:rsidP="00756C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104" w14:textId="77777777" w:rsidR="00A83D31" w:rsidRPr="00096ECE" w:rsidRDefault="00E828C4">
            <w:pPr>
              <w:jc w:val="center"/>
              <w:rPr>
                <w:rFonts w:ascii="Times New Roman" w:hAnsi="Times New Roman"/>
                <w:bCs/>
              </w:rPr>
            </w:pPr>
            <w:r w:rsidRPr="00096ECE">
              <w:rPr>
                <w:rFonts w:ascii="Times New Roman" w:hAnsi="Times New Roman"/>
                <w:bCs/>
              </w:rPr>
              <w:t>3194,9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E58" w14:textId="77777777" w:rsidR="00A83D31" w:rsidRPr="00096ECE" w:rsidRDefault="00E828C4">
            <w:pPr>
              <w:jc w:val="center"/>
              <w:rPr>
                <w:rFonts w:ascii="Times New Roman" w:hAnsi="Times New Roman"/>
                <w:bCs/>
              </w:rPr>
            </w:pPr>
            <w:r w:rsidRPr="00096ECE">
              <w:rPr>
                <w:rFonts w:ascii="Times New Roman" w:hAnsi="Times New Roman"/>
                <w:bCs/>
              </w:rPr>
              <w:t>3128,5</w:t>
            </w:r>
          </w:p>
        </w:tc>
      </w:tr>
      <w:tr w:rsidR="00A83D31" w:rsidRPr="002F5867" w14:paraId="35C3712F" w14:textId="77777777" w:rsidTr="00A64F16">
        <w:trPr>
          <w:cantSplit/>
          <w:trHeight w:val="3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159A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9FCB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55" w14:textId="77777777" w:rsidR="00A83D31" w:rsidRPr="002F5867" w:rsidRDefault="00A83D3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2DF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B8E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88F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4DA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CEF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4070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D03" w14:textId="77777777" w:rsidR="00A83D31" w:rsidRPr="00BF5802" w:rsidRDefault="00A83D31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49B" w14:textId="77777777" w:rsidR="00A83D31" w:rsidRPr="00096ECE" w:rsidRDefault="00A83D31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CB6" w14:textId="77777777" w:rsidR="00A83D31" w:rsidRPr="00096ECE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C70" w14:textId="77777777" w:rsidR="00A83D31" w:rsidRPr="00096ECE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B39" w14:textId="77777777" w:rsidR="00A83D31" w:rsidRPr="00096ECE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</w:t>
            </w:r>
          </w:p>
        </w:tc>
      </w:tr>
      <w:tr w:rsidR="00A83D31" w:rsidRPr="002F5867" w14:paraId="6D5AF509" w14:textId="77777777" w:rsidTr="00A64F16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BFF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9E6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23C" w14:textId="77777777" w:rsidR="00A83D31" w:rsidRPr="002F5867" w:rsidRDefault="00A83D31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527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EA9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CE5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5CA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EF3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25CD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753" w14:textId="77777777" w:rsidR="00A83D31" w:rsidRPr="00BF5802" w:rsidRDefault="00A83D31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A6E" w14:textId="77777777" w:rsidR="00A83D31" w:rsidRPr="00096ECE" w:rsidRDefault="00A83D31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82D" w14:textId="77777777" w:rsidR="00A83D31" w:rsidRPr="00096ECE" w:rsidRDefault="00E828C4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BB8" w14:textId="77777777" w:rsidR="00A83D31" w:rsidRPr="00096ECE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7F8" w14:textId="77777777" w:rsidR="00A83D31" w:rsidRPr="00096ECE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ECE">
              <w:rPr>
                <w:rFonts w:ascii="Times New Roman" w:hAnsi="Times New Roman"/>
              </w:rPr>
              <w:t>0</w:t>
            </w:r>
          </w:p>
        </w:tc>
      </w:tr>
      <w:tr w:rsidR="00A83D31" w:rsidRPr="002F5867" w14:paraId="3AA6D377" w14:textId="77777777" w:rsidTr="00A64F16">
        <w:trPr>
          <w:cantSplit/>
          <w:trHeight w:val="3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258" w14:textId="77777777" w:rsidR="00A83D31" w:rsidRPr="002F5867" w:rsidRDefault="00A83D31" w:rsidP="007854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F58" w14:textId="77777777" w:rsidR="00A83D31" w:rsidRPr="002F5867" w:rsidRDefault="00A83D31" w:rsidP="00785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9F5" w14:textId="77777777" w:rsidR="00A83D31" w:rsidRPr="002F5867" w:rsidRDefault="00A83D31" w:rsidP="007854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090" w14:textId="77777777" w:rsidR="00A83D31" w:rsidRPr="00BF5802" w:rsidRDefault="00756C11" w:rsidP="007854A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5DE" w14:textId="77777777" w:rsidR="00A83D31" w:rsidRPr="00BF5802" w:rsidRDefault="00A83D31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285" w14:textId="77777777" w:rsidR="00A83D31" w:rsidRPr="00BF5802" w:rsidRDefault="00A83D31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F4E" w14:textId="77777777" w:rsidR="00A83D31" w:rsidRPr="00BF5802" w:rsidRDefault="00A83D31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F1E" w14:textId="77777777" w:rsidR="00A83D31" w:rsidRPr="00BF5802" w:rsidRDefault="00A83D31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CE70" w14:textId="77777777" w:rsidR="00A83D31" w:rsidRPr="00BF5802" w:rsidRDefault="00A83D31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2441,2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EAC" w14:textId="77777777" w:rsidR="00A83D31" w:rsidRPr="00BF5802" w:rsidRDefault="00A83D31" w:rsidP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155" w14:textId="77777777" w:rsidR="00A83D31" w:rsidRPr="00096ECE" w:rsidRDefault="00E828C4" w:rsidP="007854AB">
            <w:pPr>
              <w:jc w:val="center"/>
              <w:rPr>
                <w:rFonts w:ascii="Times New Roman" w:hAnsi="Times New Roman"/>
                <w:bCs/>
              </w:rPr>
            </w:pPr>
            <w:r w:rsidRPr="00096ECE">
              <w:rPr>
                <w:rFonts w:ascii="Times New Roman" w:hAnsi="Times New Roman"/>
                <w:bCs/>
              </w:rPr>
              <w:t>3585,65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5AA" w14:textId="77777777" w:rsidR="00A83D31" w:rsidRPr="00096ECE" w:rsidRDefault="00756C11" w:rsidP="007854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827" w14:textId="77777777" w:rsidR="00A83D31" w:rsidRPr="00096ECE" w:rsidRDefault="00E828C4" w:rsidP="007854AB">
            <w:pPr>
              <w:jc w:val="center"/>
              <w:rPr>
                <w:rFonts w:ascii="Times New Roman" w:hAnsi="Times New Roman"/>
                <w:bCs/>
              </w:rPr>
            </w:pPr>
            <w:r w:rsidRPr="00096ECE">
              <w:rPr>
                <w:rFonts w:ascii="Times New Roman" w:hAnsi="Times New Roman"/>
                <w:bCs/>
              </w:rPr>
              <w:t>3194,9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180" w14:textId="77777777" w:rsidR="00A83D31" w:rsidRPr="00096ECE" w:rsidRDefault="00E828C4" w:rsidP="007854AB">
            <w:pPr>
              <w:jc w:val="center"/>
              <w:rPr>
                <w:rFonts w:ascii="Times New Roman" w:hAnsi="Times New Roman"/>
                <w:bCs/>
              </w:rPr>
            </w:pPr>
            <w:r w:rsidRPr="00096ECE">
              <w:rPr>
                <w:rFonts w:ascii="Times New Roman" w:hAnsi="Times New Roman"/>
                <w:bCs/>
              </w:rPr>
              <w:t>3128,5</w:t>
            </w:r>
          </w:p>
        </w:tc>
      </w:tr>
      <w:tr w:rsidR="00A83D31" w:rsidRPr="002F5867" w14:paraId="4513F819" w14:textId="77777777" w:rsidTr="00A64F16">
        <w:trPr>
          <w:cantSplit/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F83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F1EB" w14:textId="77777777" w:rsidR="00A83D31" w:rsidRPr="002F5867" w:rsidRDefault="00A83D3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93A" w14:textId="77777777" w:rsidR="00A83D31" w:rsidRPr="002F5867" w:rsidRDefault="00A83D31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37F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1E3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9F5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355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115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08C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69B" w14:textId="77777777" w:rsidR="00A83D31" w:rsidRPr="00BF5802" w:rsidRDefault="00A83D31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9F1" w14:textId="77777777" w:rsidR="00A83D31" w:rsidRPr="00BF5802" w:rsidRDefault="00A83D31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006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F57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B6E" w14:textId="77777777" w:rsidR="00A83D31" w:rsidRPr="00BF5802" w:rsidRDefault="00A83D31" w:rsidP="008935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828C4" w:rsidRPr="002F5867" w14:paraId="38E5F487" w14:textId="77777777" w:rsidTr="00A64F16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875" w14:textId="77777777" w:rsidR="00E828C4" w:rsidRPr="002F5867" w:rsidRDefault="00E828C4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E05" w14:textId="77777777" w:rsidR="00E828C4" w:rsidRPr="002F5867" w:rsidRDefault="00E828C4" w:rsidP="00B0629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 Натальинского муниципального образования; доведение уровня оснащенности светильниками улиц, проездов, внутриквартальных дорог населённых пунктов Натальинского муниципального образования до 100%.</w:t>
            </w:r>
          </w:p>
        </w:tc>
      </w:tr>
    </w:tbl>
    <w:p w14:paraId="68E2A94B" w14:textId="77777777"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1618F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14:paraId="5A85A2AC" w14:textId="77777777" w:rsidR="00065551" w:rsidRDefault="006737FC" w:rsidP="00065551">
      <w:pPr>
        <w:pStyle w:val="ab"/>
        <w:spacing w:after="0" w:line="240" w:lineRule="auto"/>
        <w:ind w:left="0" w:firstLine="708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lastRenderedPageBreak/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.2. Цели и задачи Подпрограммы 1</w:t>
      </w:r>
    </w:p>
    <w:p w14:paraId="53BE870F" w14:textId="77777777" w:rsidR="006737FC" w:rsidRPr="00E826E1" w:rsidRDefault="006737FC" w:rsidP="0006555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26E1">
        <w:rPr>
          <w:rFonts w:ascii="Times New Roman" w:hAnsi="Times New Roman"/>
          <w:b/>
          <w:sz w:val="28"/>
          <w:szCs w:val="28"/>
        </w:rPr>
        <w:t xml:space="preserve">«Организация уличного освещения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</w:t>
      </w:r>
      <w:r w:rsidR="00065551">
        <w:rPr>
          <w:rFonts w:ascii="Times New Roman" w:hAnsi="Times New Roman"/>
          <w:b/>
          <w:sz w:val="28"/>
          <w:szCs w:val="28"/>
        </w:rPr>
        <w:t>ных пунктов Н</w:t>
      </w:r>
      <w:r w:rsidR="00B06298" w:rsidRPr="00E826E1">
        <w:rPr>
          <w:rFonts w:ascii="Times New Roman" w:hAnsi="Times New Roman"/>
          <w:b/>
          <w:sz w:val="28"/>
          <w:szCs w:val="28"/>
        </w:rPr>
        <w:t>атальинского МО</w:t>
      </w:r>
      <w:r w:rsidRPr="00E826E1">
        <w:rPr>
          <w:rFonts w:ascii="Times New Roman" w:hAnsi="Times New Roman"/>
          <w:b/>
          <w:sz w:val="28"/>
          <w:szCs w:val="28"/>
        </w:rPr>
        <w:t>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населённых пунктов Натальинского муниципального образования</w:t>
      </w:r>
      <w:r w:rsidR="00F940B8">
        <w:rPr>
          <w:rFonts w:ascii="Times New Roman" w:hAnsi="Times New Roman"/>
          <w:b/>
          <w:sz w:val="28"/>
          <w:szCs w:val="28"/>
        </w:rPr>
        <w:t>»</w:t>
      </w:r>
    </w:p>
    <w:p w14:paraId="4F503DD7" w14:textId="77777777" w:rsidR="006737FC" w:rsidRPr="00E826E1" w:rsidRDefault="006737FC" w:rsidP="00E826E1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14:paraId="54613074" w14:textId="77777777"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0"/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>Целью Подпрограммы 1 является о</w:t>
      </w:r>
      <w:r w:rsidRPr="00E826E1">
        <w:rPr>
          <w:rFonts w:ascii="Times New Roman" w:hAnsi="Times New Roman"/>
          <w:sz w:val="28"/>
          <w:szCs w:val="28"/>
        </w:rPr>
        <w:t xml:space="preserve">беспечение качественного и высокоэффективного наружного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Style w:val="A50"/>
          <w:rFonts w:ascii="Times New Roman" w:hAnsi="Times New Roman"/>
          <w:sz w:val="28"/>
          <w:szCs w:val="28"/>
        </w:rPr>
        <w:t>.</w:t>
      </w:r>
    </w:p>
    <w:p w14:paraId="2F8CB9B1" w14:textId="77777777"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 xml:space="preserve">Задачи: </w:t>
      </w:r>
      <w:r w:rsidRPr="00E826E1">
        <w:rPr>
          <w:rFonts w:ascii="Times New Roman" w:hAnsi="Times New Roman"/>
          <w:sz w:val="28"/>
          <w:szCs w:val="28"/>
        </w:rPr>
        <w:t xml:space="preserve">Улучшение качества уличного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="00762011">
        <w:rPr>
          <w:rFonts w:ascii="Times New Roman" w:hAnsi="Times New Roman"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sz w:val="28"/>
          <w:szCs w:val="28"/>
        </w:rPr>
        <w:t xml:space="preserve">Балаковского </w:t>
      </w:r>
      <w:r w:rsidRPr="00E826E1">
        <w:rPr>
          <w:rFonts w:ascii="Times New Roman" w:hAnsi="Times New Roman"/>
          <w:sz w:val="28"/>
          <w:szCs w:val="28"/>
        </w:rPr>
        <w:t>муниципального района.</w:t>
      </w:r>
    </w:p>
    <w:p w14:paraId="44BC9630" w14:textId="77777777" w:rsidR="00D7517D" w:rsidRPr="00E826E1" w:rsidRDefault="00D7517D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1DA95F1" w14:textId="77777777" w:rsidR="00B06298" w:rsidRPr="00793E8D" w:rsidRDefault="006737FC" w:rsidP="00500B6F">
      <w:pPr>
        <w:spacing w:after="0" w:line="240" w:lineRule="auto"/>
        <w:ind w:firstLine="851"/>
        <w:jc w:val="center"/>
        <w:rPr>
          <w:rFonts w:ascii="Times New Roman" w:hAnsi="Times New Roman" w:cs="PT Sans"/>
          <w:b/>
          <w:color w:val="000000"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.3.Характеристика проблем и основных мероприятий Подпрограммы 1</w:t>
      </w:r>
      <w:r w:rsidR="00B06298" w:rsidRPr="00E826E1">
        <w:rPr>
          <w:rFonts w:ascii="Times New Roman" w:hAnsi="Times New Roman"/>
          <w:b/>
          <w:sz w:val="28"/>
          <w:szCs w:val="28"/>
        </w:rPr>
        <w:t>«Организация уличного освещения населённых пунктов Натальинского МО»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образования»</w:t>
      </w:r>
    </w:p>
    <w:p w14:paraId="09B7049D" w14:textId="77777777"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В настоящее время сетью наружного освещения </w:t>
      </w:r>
      <w:r w:rsidR="00B06298" w:rsidRPr="00E826E1">
        <w:rPr>
          <w:rFonts w:ascii="Times New Roman" w:hAnsi="Times New Roman" w:cs="Times New Roman"/>
          <w:sz w:val="28"/>
          <w:szCs w:val="28"/>
        </w:rPr>
        <w:t>оснащены не все населённые пункты (отсутствуют линии уличного освещения), отсутствуют приборы учёта</w:t>
      </w:r>
      <w:r w:rsidR="00F32056" w:rsidRPr="00E826E1">
        <w:rPr>
          <w:rFonts w:ascii="Times New Roman" w:hAnsi="Times New Roman" w:cs="Times New Roman"/>
          <w:sz w:val="28"/>
          <w:szCs w:val="28"/>
        </w:rPr>
        <w:t>,</w:t>
      </w:r>
      <w:r w:rsidR="00F604AF">
        <w:rPr>
          <w:rFonts w:ascii="Times New Roman" w:hAnsi="Times New Roman" w:cs="Times New Roman"/>
          <w:sz w:val="28"/>
          <w:szCs w:val="28"/>
        </w:rPr>
        <w:t xml:space="preserve"> </w:t>
      </w:r>
      <w:r w:rsidRPr="00E826E1">
        <w:rPr>
          <w:rFonts w:ascii="Times New Roman" w:hAnsi="Times New Roman" w:cs="Times New Roman"/>
          <w:sz w:val="28"/>
          <w:szCs w:val="28"/>
        </w:rPr>
        <w:t>на некоторых осветительных приборах имеются светильники, которые не обеспечивают нормативное освещение. Для обустройства нормативного наружного освещения требуется дополнительное финансирование.</w:t>
      </w:r>
    </w:p>
    <w:p w14:paraId="4D38A824" w14:textId="77777777"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Проблема заключается в восстановлении имеющегося освещения, его реконструкции, модернизации и строительстве нового на улицах населенных пунктов </w:t>
      </w:r>
      <w:r w:rsidR="00F32056" w:rsidRPr="00E826E1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 w:cs="Times New Roman"/>
          <w:sz w:val="28"/>
          <w:szCs w:val="28"/>
        </w:rPr>
        <w:t>.</w:t>
      </w:r>
    </w:p>
    <w:p w14:paraId="11975442" w14:textId="77777777" w:rsidR="006737FC" w:rsidRPr="00E15482" w:rsidRDefault="006737FC" w:rsidP="00D7517D">
      <w:pPr>
        <w:spacing w:before="100" w:beforeAutospacing="1" w:after="100" w:afterAutospacing="1" w:line="240" w:lineRule="auto"/>
        <w:ind w:firstLine="851"/>
        <w:rPr>
          <w:rStyle w:val="A50"/>
          <w:rFonts w:ascii="Times New Roman" w:hAnsi="Times New Roman"/>
          <w:b/>
          <w:sz w:val="26"/>
          <w:szCs w:val="26"/>
        </w:rPr>
      </w:pPr>
    </w:p>
    <w:p w14:paraId="75882005" w14:textId="77777777" w:rsidR="006737FC" w:rsidRPr="00EC5A7E" w:rsidRDefault="006737FC" w:rsidP="006737FC">
      <w:pPr>
        <w:spacing w:before="100" w:beforeAutospacing="1" w:after="100" w:afterAutospacing="1" w:line="240" w:lineRule="auto"/>
        <w:rPr>
          <w:rStyle w:val="A50"/>
          <w:rFonts w:ascii="Times New Roman" w:hAnsi="Times New Roman"/>
          <w:b/>
          <w:sz w:val="24"/>
          <w:szCs w:val="24"/>
        </w:rPr>
      </w:pPr>
    </w:p>
    <w:p w14:paraId="02415AED" w14:textId="77777777" w:rsidR="006737FC" w:rsidRPr="00EC5A7E" w:rsidRDefault="006737FC" w:rsidP="006737FC">
      <w:pPr>
        <w:spacing w:after="0" w:line="240" w:lineRule="auto"/>
        <w:rPr>
          <w:rStyle w:val="A50"/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1618F2">
          <w:pgSz w:w="11906" w:h="16838"/>
          <w:pgMar w:top="1134" w:right="680" w:bottom="1134" w:left="1701" w:header="709" w:footer="709" w:gutter="0"/>
          <w:cols w:space="720"/>
        </w:sectPr>
      </w:pPr>
    </w:p>
    <w:p w14:paraId="2049FA5C" w14:textId="77777777" w:rsidR="006737FC" w:rsidRPr="004426CD" w:rsidRDefault="006737FC" w:rsidP="00673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lastRenderedPageBreak/>
        <w:t xml:space="preserve">11.4. ПЕРЕЧЕНЬ  МЕРОПРИЯТИЙ </w:t>
      </w:r>
    </w:p>
    <w:p w14:paraId="5116611B" w14:textId="77777777" w:rsidR="006737FC" w:rsidRPr="004426CD" w:rsidRDefault="006737FC" w:rsidP="00505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t>П</w:t>
      </w:r>
      <w:r w:rsidR="008F11BB" w:rsidRPr="004426CD">
        <w:rPr>
          <w:rFonts w:ascii="Times New Roman" w:hAnsi="Times New Roman"/>
          <w:b/>
          <w:sz w:val="24"/>
          <w:szCs w:val="24"/>
        </w:rPr>
        <w:t>одпрограммы</w:t>
      </w:r>
      <w:r w:rsidRPr="004426CD"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«Организация уличного освещения населённых пунктов Натальинского МО»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629836CD" w14:textId="77777777" w:rsidR="006737FC" w:rsidRPr="004426CD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4426CD">
        <w:rPr>
          <w:rFonts w:ascii="Times New Roman" w:hAnsi="Times New Roman" w:cs="Times New Roman"/>
          <w:b/>
          <w:sz w:val="24"/>
          <w:szCs w:val="24"/>
        </w:rPr>
        <w:t>»</w:t>
      </w:r>
    </w:p>
    <w:p w14:paraId="047B4931" w14:textId="77777777" w:rsidR="004426CD" w:rsidRPr="001845B9" w:rsidRDefault="004426CD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761" w:type="dxa"/>
        <w:tblInd w:w="-9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07"/>
        <w:gridCol w:w="851"/>
        <w:gridCol w:w="1559"/>
        <w:gridCol w:w="992"/>
        <w:gridCol w:w="851"/>
        <w:gridCol w:w="850"/>
        <w:gridCol w:w="993"/>
        <w:gridCol w:w="850"/>
        <w:gridCol w:w="851"/>
        <w:gridCol w:w="850"/>
        <w:gridCol w:w="992"/>
        <w:gridCol w:w="851"/>
        <w:gridCol w:w="850"/>
        <w:gridCol w:w="851"/>
        <w:gridCol w:w="1240"/>
      </w:tblGrid>
      <w:tr w:rsidR="006631CC" w:rsidRPr="002823DE" w14:paraId="50748787" w14:textId="77777777" w:rsidTr="001D5A52">
        <w:trPr>
          <w:trHeight w:val="4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3CD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14:paraId="6C39DF62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07C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E85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403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A58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14:paraId="0FBA8EBD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80E" w14:textId="77777777" w:rsidR="006631CC" w:rsidRPr="00B31D3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</w:p>
          <w:p w14:paraId="17F5C7D4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BFF9" w14:textId="77777777" w:rsidR="006631CC" w:rsidRPr="002823DE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6631CC" w:rsidRPr="00E826E1" w14:paraId="761D9C12" w14:textId="77777777" w:rsidTr="001D5A52">
        <w:trPr>
          <w:trHeight w:val="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83E" w14:textId="77777777" w:rsidR="006631CC" w:rsidRPr="00B31D3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FF7" w14:textId="77777777" w:rsidR="006631CC" w:rsidRPr="00B31D3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E78" w14:textId="77777777" w:rsidR="006631CC" w:rsidRPr="00B31D3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656" w14:textId="77777777" w:rsidR="006631CC" w:rsidRPr="00B31D3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4B7" w14:textId="77777777" w:rsidR="006631CC" w:rsidRPr="00B31D3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884" w14:textId="77777777" w:rsidR="006631CC" w:rsidRPr="00B31D31" w:rsidRDefault="006631CC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97F" w14:textId="77777777" w:rsidR="006631CC" w:rsidRPr="00B31D31" w:rsidRDefault="006631CC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2EF" w14:textId="77777777" w:rsidR="006631CC" w:rsidRPr="00B31D31" w:rsidRDefault="006631CC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4B3" w14:textId="77777777" w:rsidR="006631CC" w:rsidRPr="00B31D31" w:rsidRDefault="006631CC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3C2" w14:textId="77777777" w:rsidR="006631CC" w:rsidRPr="00B31D31" w:rsidRDefault="006631CC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CF4" w14:textId="77777777" w:rsidR="006631CC" w:rsidRPr="00B31D31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E50" w14:textId="77777777" w:rsidR="006631CC" w:rsidRPr="00B31D31" w:rsidRDefault="006631CC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C74" w14:textId="77777777" w:rsidR="006631CC" w:rsidRPr="00B31D31" w:rsidRDefault="006631CC" w:rsidP="005161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C5E" w14:textId="77777777" w:rsidR="006631CC" w:rsidRPr="00B31D31" w:rsidRDefault="006631CC" w:rsidP="00F173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DE7" w14:textId="77777777" w:rsidR="006631CC" w:rsidRPr="00B31D31" w:rsidRDefault="006631CC" w:rsidP="0066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31">
              <w:rPr>
                <w:rFonts w:ascii="Times New Roman" w:hAnsi="Times New Roman" w:cs="Times New Roman"/>
                <w:sz w:val="22"/>
                <w:szCs w:val="24"/>
              </w:rPr>
              <w:t>2026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2E6" w14:textId="77777777" w:rsidR="006631CC" w:rsidRPr="00E826E1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CC" w:rsidRPr="002823DE" w14:paraId="41C95385" w14:textId="77777777" w:rsidTr="001D5A52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96C" w14:textId="77777777" w:rsidR="006631CC" w:rsidRPr="00B31D31" w:rsidRDefault="006631CC" w:rsidP="00D7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0F5" w14:textId="77777777" w:rsidR="006631CC" w:rsidRPr="00B31D31" w:rsidRDefault="006631C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FFC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D3C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D11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233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D05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F05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A96" w14:textId="77777777" w:rsidR="006631CC" w:rsidRPr="00B31D31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B6D" w14:textId="77777777" w:rsidR="006631CC" w:rsidRPr="00B31D31" w:rsidRDefault="006631CC" w:rsidP="00A5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3C1" w14:textId="77777777" w:rsidR="006631CC" w:rsidRPr="00B31D31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72E" w14:textId="77777777" w:rsidR="006631CC" w:rsidRPr="00B31D31" w:rsidRDefault="006631CC" w:rsidP="0028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11F" w14:textId="77777777" w:rsidR="006631CC" w:rsidRPr="00B31D31" w:rsidRDefault="006631CC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20E" w14:textId="77777777" w:rsidR="006631CC" w:rsidRPr="00B31D31" w:rsidRDefault="006631CC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D3B" w14:textId="77777777" w:rsidR="006631CC" w:rsidRPr="00B31D31" w:rsidRDefault="006631CC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141" w14:textId="77777777" w:rsidR="006631CC" w:rsidRPr="002823DE" w:rsidRDefault="006631CC" w:rsidP="0066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631CC" w:rsidRPr="00E826E1" w14:paraId="2513D105" w14:textId="77777777" w:rsidTr="001D5A52">
        <w:trPr>
          <w:trHeight w:val="43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50A" w14:textId="77777777" w:rsidR="006631CC" w:rsidRPr="00B31D31" w:rsidRDefault="006631CC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4AA" w14:textId="77777777" w:rsidR="006631CC" w:rsidRPr="00B31D31" w:rsidRDefault="006631CC" w:rsidP="00282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14:paraId="47D4040A" w14:textId="77777777" w:rsidR="006631CC" w:rsidRPr="00B31D31" w:rsidRDefault="006631CC" w:rsidP="00282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уличного освещения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C02" w14:textId="77777777" w:rsidR="006631CC" w:rsidRPr="00B31D31" w:rsidRDefault="00E828C4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389" w14:textId="77777777" w:rsidR="006631CC" w:rsidRPr="00B31D31" w:rsidRDefault="006631CC" w:rsidP="00282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4AB" w14:textId="77777777" w:rsidR="006631CC" w:rsidRPr="00B31D31" w:rsidRDefault="00333DDE" w:rsidP="00756C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26</w:t>
            </w:r>
            <w:r w:rsidR="00756C11">
              <w:rPr>
                <w:rFonts w:ascii="Times New Roman" w:hAnsi="Times New Roman"/>
                <w:sz w:val="20"/>
                <w:szCs w:val="20"/>
              </w:rPr>
              <w:t>953,31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E5F" w14:textId="77777777" w:rsidR="006631CC" w:rsidRPr="00B31D31" w:rsidRDefault="006631CC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2F1" w14:textId="77777777" w:rsidR="006631CC" w:rsidRPr="00B31D31" w:rsidRDefault="006631CC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7EB" w14:textId="77777777" w:rsidR="006631CC" w:rsidRPr="00B31D31" w:rsidRDefault="006631CC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6F8" w14:textId="77777777" w:rsidR="006631CC" w:rsidRPr="00B31D31" w:rsidRDefault="006631CC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590" w14:textId="77777777" w:rsidR="006631CC" w:rsidRPr="00B31D31" w:rsidRDefault="006631CC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DB0" w14:textId="77777777" w:rsidR="006631CC" w:rsidRPr="00B31D31" w:rsidRDefault="006631CC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3C1" w14:textId="77777777" w:rsidR="006631CC" w:rsidRPr="00B31D31" w:rsidRDefault="00E828C4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1D31">
              <w:rPr>
                <w:rFonts w:ascii="Times New Roman" w:hAnsi="Times New Roman"/>
                <w:bCs/>
              </w:rPr>
              <w:t>3585,5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C48" w14:textId="77777777" w:rsidR="006631CC" w:rsidRPr="00B31D31" w:rsidRDefault="00756C11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6B3" w14:textId="77777777" w:rsidR="006631CC" w:rsidRPr="00B31D31" w:rsidRDefault="00E828C4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1D31">
              <w:rPr>
                <w:rFonts w:ascii="Times New Roman" w:hAnsi="Times New Roman"/>
                <w:bCs/>
              </w:rPr>
              <w:t>3194,9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41F" w14:textId="77777777" w:rsidR="006631CC" w:rsidRPr="00B31D31" w:rsidRDefault="00E828C4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3128,5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3F5" w14:textId="77777777" w:rsidR="006631CC" w:rsidRPr="00E826E1" w:rsidRDefault="006631CC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C4" w:rsidRPr="00E826E1" w14:paraId="44C0A04E" w14:textId="77777777" w:rsidTr="001D5A52">
        <w:trPr>
          <w:trHeight w:val="52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FC4" w14:textId="77777777" w:rsidR="00E828C4" w:rsidRPr="00B31D31" w:rsidRDefault="00E828C4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89A" w14:textId="77777777" w:rsidR="00E828C4" w:rsidRPr="00B31D31" w:rsidRDefault="00E828C4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0D6" w14:textId="77777777" w:rsidR="00E828C4" w:rsidRPr="00B31D31" w:rsidRDefault="00E828C4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A3A" w14:textId="77777777" w:rsidR="00E828C4" w:rsidRPr="00B31D31" w:rsidRDefault="00E828C4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E9" w14:textId="77777777" w:rsidR="00E828C4" w:rsidRPr="00B31D31" w:rsidRDefault="00756C11" w:rsidP="002823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953,31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325" w14:textId="77777777" w:rsidR="00E828C4" w:rsidRPr="00B31D31" w:rsidRDefault="00E828C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070" w14:textId="77777777" w:rsidR="00E828C4" w:rsidRPr="00B31D31" w:rsidRDefault="00E828C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C43" w14:textId="77777777" w:rsidR="00E828C4" w:rsidRPr="00B31D31" w:rsidRDefault="00E828C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EAF" w14:textId="77777777" w:rsidR="00E828C4" w:rsidRPr="00B31D31" w:rsidRDefault="00E828C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8F7" w14:textId="77777777" w:rsidR="00E828C4" w:rsidRPr="00B31D31" w:rsidRDefault="00E828C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12F" w14:textId="77777777" w:rsidR="00E828C4" w:rsidRPr="00B31D31" w:rsidRDefault="00E828C4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885" w14:textId="77777777" w:rsidR="00E828C4" w:rsidRPr="00B31D31" w:rsidRDefault="00E828C4" w:rsidP="000A2B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1D31">
              <w:rPr>
                <w:rFonts w:ascii="Times New Roman" w:hAnsi="Times New Roman"/>
                <w:bCs/>
              </w:rPr>
              <w:t>3585,5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2BE" w14:textId="77777777" w:rsidR="00E828C4" w:rsidRPr="00B31D31" w:rsidRDefault="00756C11" w:rsidP="000A2B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75B" w14:textId="77777777" w:rsidR="00E828C4" w:rsidRPr="00B31D31" w:rsidRDefault="00E828C4" w:rsidP="000A2B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1D31">
              <w:rPr>
                <w:rFonts w:ascii="Times New Roman" w:hAnsi="Times New Roman"/>
                <w:bCs/>
              </w:rPr>
              <w:t>3194,9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9DA" w14:textId="77777777" w:rsidR="00E828C4" w:rsidRPr="00B31D31" w:rsidRDefault="00E828C4" w:rsidP="000A2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3128,5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816" w14:textId="77777777" w:rsidR="00E828C4" w:rsidRPr="00E826E1" w:rsidRDefault="00E828C4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C4" w:rsidRPr="00E826E1" w14:paraId="3073E3D7" w14:textId="77777777" w:rsidTr="001D5A52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A1C9" w14:textId="77777777" w:rsidR="00E828C4" w:rsidRPr="00B31D31" w:rsidRDefault="00E828C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56081" w14:textId="77777777" w:rsidR="00E828C4" w:rsidRPr="00B31D31" w:rsidRDefault="00E828C4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Оплата за уличное освещение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40F74" w14:textId="77777777" w:rsidR="00E828C4" w:rsidRPr="00B31D31" w:rsidRDefault="00E828C4" w:rsidP="00F653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FC5" w14:textId="77777777" w:rsidR="00E828C4" w:rsidRPr="00B31D31" w:rsidRDefault="00E828C4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F1C" w14:textId="77777777" w:rsidR="00E828C4" w:rsidRPr="00B31D31" w:rsidRDefault="000A2B62" w:rsidP="002823D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16957,33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724" w14:textId="77777777" w:rsidR="00E828C4" w:rsidRPr="00B31D31" w:rsidRDefault="00E828C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558" w14:textId="77777777" w:rsidR="00E828C4" w:rsidRPr="00B31D31" w:rsidRDefault="00E828C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EC8" w14:textId="77777777" w:rsidR="00E828C4" w:rsidRPr="00B31D31" w:rsidRDefault="00E828C4" w:rsidP="0098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93D" w14:textId="77777777" w:rsidR="00E828C4" w:rsidRPr="00B31D31" w:rsidRDefault="00E828C4" w:rsidP="0098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94B" w14:textId="77777777" w:rsidR="00E828C4" w:rsidRPr="00B31D31" w:rsidRDefault="00E828C4" w:rsidP="0098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DCF" w14:textId="77777777" w:rsidR="00E828C4" w:rsidRPr="00B31D31" w:rsidRDefault="00E82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6B1" w14:textId="77777777" w:rsidR="00E828C4" w:rsidRPr="00B31D31" w:rsidRDefault="00E828C4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1885,65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BA1" w14:textId="77777777" w:rsidR="00E828C4" w:rsidRPr="00B31D31" w:rsidRDefault="00E828C4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2280,2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CB1" w14:textId="77777777" w:rsidR="00E828C4" w:rsidRPr="00B31D31" w:rsidRDefault="00E828C4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2280,2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038" w14:textId="77777777" w:rsidR="00E828C4" w:rsidRPr="00B31D31" w:rsidRDefault="00E828C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2280,2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016" w14:textId="77777777" w:rsidR="00E828C4" w:rsidRPr="00E826E1" w:rsidRDefault="00E828C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C4" w:rsidRPr="00E826E1" w14:paraId="4F5A856B" w14:textId="77777777" w:rsidTr="001D5A52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EB8" w14:textId="77777777" w:rsidR="00E828C4" w:rsidRPr="00B31D31" w:rsidRDefault="00E828C4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ADA" w14:textId="77777777" w:rsidR="00E828C4" w:rsidRPr="00B31D31" w:rsidRDefault="00E828C4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726" w14:textId="77777777" w:rsidR="00E828C4" w:rsidRPr="00B31D31" w:rsidRDefault="00E828C4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15C" w14:textId="77777777" w:rsidR="00E828C4" w:rsidRPr="00B31D31" w:rsidRDefault="00E828C4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720" w14:textId="77777777" w:rsidR="00E828C4" w:rsidRPr="00B31D31" w:rsidRDefault="000A2B62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16957,33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BCB" w14:textId="77777777" w:rsidR="00E828C4" w:rsidRPr="00B31D31" w:rsidRDefault="00E828C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1D2" w14:textId="77777777" w:rsidR="00E828C4" w:rsidRPr="00B31D31" w:rsidRDefault="00E828C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C2C" w14:textId="77777777" w:rsidR="00E828C4" w:rsidRPr="00B31D31" w:rsidRDefault="00E828C4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761" w14:textId="77777777" w:rsidR="00E828C4" w:rsidRPr="00B31D31" w:rsidRDefault="00E828C4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471" w14:textId="77777777" w:rsidR="00E828C4" w:rsidRPr="00B31D31" w:rsidRDefault="00E828C4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BF3" w14:textId="77777777" w:rsidR="00E828C4" w:rsidRPr="00B31D31" w:rsidRDefault="00E82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75C" w14:textId="77777777" w:rsidR="00E828C4" w:rsidRPr="00B31D31" w:rsidRDefault="00E828C4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1885,65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318" w14:textId="77777777" w:rsidR="00E828C4" w:rsidRPr="00B31D31" w:rsidRDefault="00E828C4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2280,2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549" w14:textId="77777777" w:rsidR="00E828C4" w:rsidRPr="00B31D31" w:rsidRDefault="00E828C4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2280,2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4C5" w14:textId="77777777" w:rsidR="00E828C4" w:rsidRPr="00B31D31" w:rsidRDefault="00E828C4" w:rsidP="000A2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2280,2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CB3" w14:textId="77777777" w:rsidR="00E828C4" w:rsidRPr="00E826E1" w:rsidRDefault="00E828C4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C4" w:rsidRPr="00E826E1" w14:paraId="5A4E36B6" w14:textId="77777777" w:rsidTr="001D5A52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4445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0E236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2EE9C" w14:textId="77777777" w:rsidR="00E828C4" w:rsidRPr="00B31D31" w:rsidRDefault="00E828C4" w:rsidP="00F653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AF8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CD5" w14:textId="77777777" w:rsidR="00E828C4" w:rsidRPr="00B31D31" w:rsidRDefault="00E828C4" w:rsidP="000A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65</w:t>
            </w:r>
            <w:r w:rsidR="000A2B62" w:rsidRPr="00B31D31">
              <w:rPr>
                <w:rFonts w:ascii="Times New Roman" w:hAnsi="Times New Roman"/>
                <w:sz w:val="20"/>
                <w:szCs w:val="20"/>
              </w:rPr>
              <w:t>64</w:t>
            </w:r>
            <w:r w:rsidRPr="00B31D31">
              <w:rPr>
                <w:rFonts w:ascii="Times New Roman" w:hAnsi="Times New Roman"/>
                <w:sz w:val="20"/>
                <w:szCs w:val="20"/>
              </w:rPr>
              <w:t>,</w:t>
            </w:r>
            <w:r w:rsidR="000A2B62" w:rsidRPr="00B31D31">
              <w:rPr>
                <w:rFonts w:ascii="Times New Roman" w:hAnsi="Times New Roman"/>
                <w:sz w:val="20"/>
                <w:szCs w:val="20"/>
              </w:rPr>
              <w:t>4</w:t>
            </w:r>
            <w:r w:rsidRPr="00B31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ED2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58A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483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636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08A" w14:textId="77777777" w:rsidR="00E828C4" w:rsidRPr="00B31D31" w:rsidRDefault="00E828C4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FB0" w14:textId="77777777" w:rsidR="00E828C4" w:rsidRPr="00B31D31" w:rsidRDefault="00E82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FCF" w14:textId="77777777" w:rsidR="00E828C4" w:rsidRPr="00B31D31" w:rsidRDefault="00E828C4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F30" w14:textId="77777777" w:rsidR="00E828C4" w:rsidRPr="00B31D31" w:rsidRDefault="00E828C4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037" w14:textId="77777777" w:rsidR="00E828C4" w:rsidRPr="00B31D31" w:rsidRDefault="00E828C4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0E1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848,3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E2A" w14:textId="77777777" w:rsidR="00E828C4" w:rsidRPr="00E826E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C4" w:rsidRPr="00E826E1" w14:paraId="42276854" w14:textId="77777777" w:rsidTr="001D5A52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BB6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58E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A84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34E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9A5" w14:textId="77777777" w:rsidR="00E828C4" w:rsidRPr="00B31D31" w:rsidRDefault="000A2B62" w:rsidP="0055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6564,42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5A0" w14:textId="77777777" w:rsidR="00E828C4" w:rsidRPr="00B31D31" w:rsidRDefault="00E828C4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089" w14:textId="77777777" w:rsidR="00E828C4" w:rsidRPr="00B31D31" w:rsidRDefault="00E828C4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9CF" w14:textId="77777777" w:rsidR="00E828C4" w:rsidRPr="00B31D31" w:rsidRDefault="00E828C4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593" w14:textId="77777777" w:rsidR="00E828C4" w:rsidRPr="00B31D31" w:rsidRDefault="00E828C4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71E" w14:textId="77777777" w:rsidR="00E828C4" w:rsidRPr="00B31D31" w:rsidRDefault="00E828C4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503" w14:textId="77777777" w:rsidR="00E828C4" w:rsidRPr="00B31D31" w:rsidRDefault="00E82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922" w14:textId="77777777" w:rsidR="00E828C4" w:rsidRPr="00B31D31" w:rsidRDefault="00E828C4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D69" w14:textId="77777777" w:rsidR="00E828C4" w:rsidRPr="00B31D31" w:rsidRDefault="00E828C4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9BC" w14:textId="77777777" w:rsidR="00E828C4" w:rsidRPr="00B31D31" w:rsidRDefault="00E828C4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446" w14:textId="77777777" w:rsidR="00E828C4" w:rsidRPr="00B31D31" w:rsidRDefault="00E828C4" w:rsidP="000A2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848,3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863" w14:textId="77777777" w:rsidR="00E828C4" w:rsidRPr="00E826E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C4" w:rsidRPr="00E826E1" w14:paraId="0255B352" w14:textId="77777777" w:rsidTr="001D5A52">
        <w:trPr>
          <w:trHeight w:val="2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A99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708D9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Модернизация  объектов</w:t>
            </w:r>
            <w:proofErr w:type="gramEnd"/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 (Замена  опор, линий ВЛ на линии СИП, замена осветительных приборов)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B640B" w14:textId="77777777" w:rsidR="00E828C4" w:rsidRPr="00B31D31" w:rsidRDefault="00E828C4" w:rsidP="00F653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376" w14:textId="77777777" w:rsidR="00E828C4" w:rsidRPr="00B31D31" w:rsidRDefault="00E828C4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B0F" w14:textId="77777777" w:rsidR="00E828C4" w:rsidRPr="00B31D31" w:rsidRDefault="00756C11" w:rsidP="00777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C72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DC4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58F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B98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772" w14:textId="77777777" w:rsidR="00E828C4" w:rsidRPr="00B31D3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737" w14:textId="77777777" w:rsidR="00E828C4" w:rsidRPr="00B31D31" w:rsidRDefault="00E82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AE9" w14:textId="77777777" w:rsidR="00E828C4" w:rsidRPr="00B31D31" w:rsidRDefault="00096ECE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5FF" w14:textId="77777777" w:rsidR="00E828C4" w:rsidRPr="00B31D31" w:rsidRDefault="00756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9F3" w14:textId="77777777" w:rsidR="00E828C4" w:rsidRPr="00B31D31" w:rsidRDefault="00096ECE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F9A" w14:textId="77777777" w:rsidR="00E828C4" w:rsidRPr="00B31D31" w:rsidRDefault="00096ECE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5FF" w14:textId="77777777" w:rsidR="00E828C4" w:rsidRPr="00E826E1" w:rsidRDefault="00E828C4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CE" w:rsidRPr="00E826E1" w14:paraId="4CE1E078" w14:textId="77777777" w:rsidTr="001D5A52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F70" w14:textId="77777777" w:rsidR="00096ECE" w:rsidRPr="00B31D31" w:rsidRDefault="00096ECE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A54" w14:textId="77777777" w:rsidR="00096ECE" w:rsidRPr="00B31D31" w:rsidRDefault="00096ECE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3AA" w14:textId="77777777" w:rsidR="00096ECE" w:rsidRPr="00B31D31" w:rsidRDefault="00096ECE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0DC" w14:textId="77777777" w:rsidR="00096ECE" w:rsidRPr="00B31D31" w:rsidRDefault="00096ECE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211" w14:textId="77777777" w:rsidR="00096ECE" w:rsidRPr="00B31D31" w:rsidRDefault="00756C1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E37" w14:textId="77777777" w:rsidR="00096ECE" w:rsidRPr="00B31D31" w:rsidRDefault="00096ECE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E3A" w14:textId="77777777" w:rsidR="00096ECE" w:rsidRPr="00B31D31" w:rsidRDefault="00096ECE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6A4" w14:textId="77777777" w:rsidR="00096ECE" w:rsidRPr="00B31D31" w:rsidRDefault="00096ECE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6CF" w14:textId="77777777" w:rsidR="00096ECE" w:rsidRPr="00B31D31" w:rsidRDefault="00096ECE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D1B" w14:textId="77777777" w:rsidR="00096ECE" w:rsidRPr="00B31D31" w:rsidRDefault="00096ECE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308" w14:textId="77777777" w:rsidR="00096ECE" w:rsidRPr="00B31D31" w:rsidRDefault="00096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4CD" w14:textId="77777777" w:rsidR="00096ECE" w:rsidRPr="00B31D31" w:rsidRDefault="00096ECE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D79" w14:textId="77777777" w:rsidR="00096ECE" w:rsidRPr="00B31D31" w:rsidRDefault="00756C11" w:rsidP="000A2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096ECE" w:rsidRPr="00B31D31">
              <w:rPr>
                <w:rFonts w:ascii="Times New Roman" w:hAnsi="Times New Roman"/>
              </w:rPr>
              <w:t>8,3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BFE" w14:textId="77777777" w:rsidR="00096ECE" w:rsidRPr="00B31D31" w:rsidRDefault="00096ECE" w:rsidP="000A2B62">
            <w:pPr>
              <w:jc w:val="center"/>
              <w:rPr>
                <w:rFonts w:ascii="Times New Roman" w:hAnsi="Times New Roman"/>
              </w:rPr>
            </w:pPr>
            <w:r w:rsidRPr="00B31D3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296" w14:textId="77777777" w:rsidR="00096ECE" w:rsidRPr="00B31D31" w:rsidRDefault="00096ECE" w:rsidP="000A2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D3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33C" w14:textId="77777777" w:rsidR="00096ECE" w:rsidRPr="00E826E1" w:rsidRDefault="00096ECE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D361C" w14:textId="77777777" w:rsidR="006737FC" w:rsidRDefault="006737FC" w:rsidP="00520E18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14:paraId="48C193D5" w14:textId="77777777" w:rsidR="006737FC" w:rsidRPr="00B50D62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12.</w:t>
      </w:r>
      <w:r w:rsidR="008F11BB" w:rsidRPr="00B50D62">
        <w:rPr>
          <w:rFonts w:ascii="Times New Roman" w:hAnsi="Times New Roman"/>
          <w:b/>
          <w:sz w:val="24"/>
          <w:szCs w:val="24"/>
        </w:rPr>
        <w:t>1.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Подпрограмма 2 «Озеленение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</w:p>
    <w:p w14:paraId="45512D0B" w14:textId="77777777" w:rsidR="006737FC" w:rsidRPr="00B50D62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14:paraId="5639D098" w14:textId="77777777" w:rsidR="00166061" w:rsidRPr="00B50D62" w:rsidRDefault="006737FC" w:rsidP="001660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166061" w:rsidRPr="00B50D62">
        <w:rPr>
          <w:rFonts w:ascii="Times New Roman" w:hAnsi="Times New Roman" w:cs="Times New Roman"/>
          <w:sz w:val="24"/>
          <w:szCs w:val="24"/>
        </w:rPr>
        <w:t>«Озеленение территории населённых пунктов Натальинского МО» муниципальной программы  «Комплексное благоустройство территории населённых пунктов Натальинского МО»</w:t>
      </w: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6"/>
        <w:gridCol w:w="1417"/>
        <w:gridCol w:w="1560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</w:tblGrid>
      <w:tr w:rsidR="00BF5802" w:rsidRPr="00B50D62" w14:paraId="0C4D317B" w14:textId="77777777" w:rsidTr="001D5A5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9A5" w14:textId="77777777"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AEC" w14:textId="77777777" w:rsidR="00BF5802" w:rsidRPr="005F4331" w:rsidRDefault="00BF5802" w:rsidP="001660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«Озеленение территории населённых пунктов Натальинского муниципального образования»</w:t>
            </w:r>
          </w:p>
        </w:tc>
      </w:tr>
      <w:tr w:rsidR="00BF5802" w:rsidRPr="00B50D62" w14:paraId="225B8097" w14:textId="77777777" w:rsidTr="001D5A5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BD3" w14:textId="77777777"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3B6" w14:textId="77777777" w:rsidR="00BF5802" w:rsidRPr="005F4331" w:rsidRDefault="00BF5802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благоприятных, комфортных и безопасных условий для проживания и отдыха населения Натальинского МО</w:t>
            </w:r>
          </w:p>
        </w:tc>
      </w:tr>
      <w:tr w:rsidR="00BF5802" w:rsidRPr="00B50D62" w14:paraId="22FEA527" w14:textId="77777777" w:rsidTr="001D5A5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1AC" w14:textId="77777777"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Задачи 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B88" w14:textId="77777777" w:rsidR="00BF5802" w:rsidRPr="005F4331" w:rsidRDefault="00BF5802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</w:t>
            </w:r>
          </w:p>
        </w:tc>
      </w:tr>
      <w:tr w:rsidR="00BF5802" w:rsidRPr="00B50D62" w14:paraId="5FCF790A" w14:textId="77777777" w:rsidTr="001D5A5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D5B" w14:textId="77777777"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AC6" w14:textId="77777777" w:rsidR="00BF5802" w:rsidRPr="005F4331" w:rsidRDefault="00BF5802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BF5802" w:rsidRPr="00B50D62" w14:paraId="763CCDE4" w14:textId="77777777" w:rsidTr="001D5A52">
        <w:trPr>
          <w:trHeight w:val="45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00A" w14:textId="77777777"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110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FB1" w14:textId="77777777" w:rsidR="00BF5802" w:rsidRPr="005F4331" w:rsidRDefault="00BF5802" w:rsidP="006631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6631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631CC" w:rsidRPr="00B50D62" w14:paraId="39DB686C" w14:textId="77777777" w:rsidTr="001D5A5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6CE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3CB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D1B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743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1F5" w14:textId="77777777" w:rsidR="006631CC" w:rsidRPr="005F4331" w:rsidRDefault="006631CC" w:rsidP="00C8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BD2" w14:textId="77777777" w:rsidR="006631CC" w:rsidRPr="005F4331" w:rsidRDefault="006631CC" w:rsidP="0066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CA3" w14:textId="77777777" w:rsidR="006631CC" w:rsidRPr="005F4331" w:rsidRDefault="006631CC" w:rsidP="0066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B50D62" w14:paraId="4E8856A6" w14:textId="77777777" w:rsidTr="001D5A5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B58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D14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781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E2C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B33" w14:textId="77777777" w:rsidR="006631CC" w:rsidRPr="005F4331" w:rsidRDefault="006631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CBA" w14:textId="77777777" w:rsidR="006631CC" w:rsidRPr="005F4331" w:rsidRDefault="006631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64F" w14:textId="77777777" w:rsidR="006631CC" w:rsidRPr="005F4331" w:rsidRDefault="006631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D44" w14:textId="77777777" w:rsidR="006631CC" w:rsidRPr="005F4331" w:rsidRDefault="006631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801" w14:textId="77777777" w:rsidR="006631CC" w:rsidRPr="005F4331" w:rsidRDefault="006631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116" w14:textId="77777777" w:rsidR="006631CC" w:rsidRPr="00BF5802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0D9" w14:textId="77777777" w:rsidR="006631CC" w:rsidRPr="00BF5802" w:rsidRDefault="006631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617" w14:textId="77777777" w:rsidR="006631CC" w:rsidRPr="00BF5802" w:rsidRDefault="006631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15A" w14:textId="77777777" w:rsidR="006631CC" w:rsidRPr="00BF5802" w:rsidRDefault="006631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119" w14:textId="77777777" w:rsidR="006631CC" w:rsidRPr="00BF5802" w:rsidRDefault="006631CC" w:rsidP="0066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908" w14:textId="77777777" w:rsidR="006631CC" w:rsidRPr="00BF5802" w:rsidRDefault="006631CC" w:rsidP="006631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6631CC" w:rsidRPr="00B50D62" w14:paraId="07EEC7DC" w14:textId="77777777" w:rsidTr="001D5A52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9FA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530920919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656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C24E8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C95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  <w:p w14:paraId="380E01BA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EFF" w14:textId="77777777" w:rsidR="006631CC" w:rsidRPr="008E1469" w:rsidRDefault="006631CC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89F" w14:textId="77777777" w:rsidR="006631CC" w:rsidRPr="008E1469" w:rsidRDefault="006631CC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724" w14:textId="77777777" w:rsidR="006631CC" w:rsidRPr="008E1469" w:rsidRDefault="006631CC" w:rsidP="00B00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F94" w14:textId="77777777" w:rsidR="006631CC" w:rsidRPr="008E1469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FE4" w14:textId="77777777" w:rsidR="006631CC" w:rsidRPr="008E1469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079" w14:textId="77777777" w:rsidR="006631CC" w:rsidRPr="00BF5802" w:rsidRDefault="006631C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935" w14:textId="77777777" w:rsidR="006631CC" w:rsidRPr="00BF5802" w:rsidRDefault="00096EC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BC9" w14:textId="77777777" w:rsidR="006631CC" w:rsidRPr="00BF5802" w:rsidRDefault="00756C1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638" w14:textId="77777777" w:rsidR="006631CC" w:rsidRPr="00BF5802" w:rsidRDefault="00096EC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EA9" w14:textId="77777777" w:rsidR="006631CC" w:rsidRPr="00BF5802" w:rsidRDefault="00096ECE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BB4" w14:textId="77777777" w:rsidR="006631CC" w:rsidRPr="00BF5802" w:rsidRDefault="00756C11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13985,91</w:t>
            </w:r>
          </w:p>
        </w:tc>
      </w:tr>
      <w:bookmarkEnd w:id="0"/>
      <w:tr w:rsidR="006631CC" w:rsidRPr="00B50D62" w14:paraId="74D161A8" w14:textId="77777777" w:rsidTr="001D5A5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0A0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2AF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7774" w14:textId="77777777" w:rsidR="006631CC" w:rsidRPr="005F4331" w:rsidRDefault="006631CC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BDB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473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9D7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3AF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D9B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C4C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0CC" w14:textId="77777777" w:rsidR="006631CC" w:rsidRPr="00BF5802" w:rsidRDefault="006631CC" w:rsidP="00705E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D00" w14:textId="77777777" w:rsidR="006631CC" w:rsidRPr="00BF5802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924" w14:textId="77777777" w:rsidR="006631CC" w:rsidRPr="00BF5802" w:rsidRDefault="006631CC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023" w14:textId="77777777" w:rsidR="006631CC" w:rsidRPr="00BF5802" w:rsidRDefault="006631CC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22F" w14:textId="77777777" w:rsidR="006631CC" w:rsidRPr="00BF5802" w:rsidRDefault="006631CC" w:rsidP="00A350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C41" w14:textId="77777777" w:rsidR="006631CC" w:rsidRPr="00BF5802" w:rsidRDefault="006631CC" w:rsidP="00A350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31CC" w:rsidRPr="00B50D62" w14:paraId="3343E0DD" w14:textId="77777777" w:rsidTr="001D5A5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524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A56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014A" w14:textId="77777777" w:rsidR="006631CC" w:rsidRPr="005F4331" w:rsidRDefault="006631CC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AE1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регионального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8CC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048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081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9B5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6E7" w14:textId="77777777" w:rsidR="006631CC" w:rsidRPr="005F4331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964" w14:textId="77777777" w:rsidR="006631CC" w:rsidRPr="00BF5802" w:rsidRDefault="006631CC" w:rsidP="00705E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343" w14:textId="77777777" w:rsidR="006631CC" w:rsidRPr="00BF5802" w:rsidRDefault="006631CC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B8D" w14:textId="77777777" w:rsidR="006631CC" w:rsidRPr="00BF5802" w:rsidRDefault="006631CC" w:rsidP="00F76188">
            <w:pPr>
              <w:spacing w:after="0"/>
              <w:jc w:val="center"/>
              <w:rPr>
                <w:rFonts w:ascii="Times New Roman" w:hAnsi="Times New Roman"/>
              </w:rPr>
            </w:pPr>
            <w:r w:rsidRPr="006631CC">
              <w:rPr>
                <w:rFonts w:ascii="Times New Roman" w:hAnsi="Times New Roman"/>
                <w:sz w:val="20"/>
              </w:rPr>
              <w:t>2959,4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D96" w14:textId="77777777" w:rsidR="006631CC" w:rsidRPr="00BF5802" w:rsidRDefault="006631CC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AA1" w14:textId="77777777" w:rsidR="006631CC" w:rsidRPr="00BF5802" w:rsidRDefault="006631CC" w:rsidP="00A350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4FC" w14:textId="77777777" w:rsidR="006631CC" w:rsidRPr="00BF5802" w:rsidRDefault="00096ECE" w:rsidP="00A350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2959,4</w:t>
            </w:r>
          </w:p>
        </w:tc>
      </w:tr>
      <w:tr w:rsidR="006631CC" w:rsidRPr="00B50D62" w14:paraId="3BFD9F8A" w14:textId="77777777" w:rsidTr="001D5A5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58B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55F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C91E" w14:textId="77777777" w:rsidR="006631CC" w:rsidRPr="005F4331" w:rsidRDefault="006631CC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1F0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D51" w14:textId="77777777" w:rsidR="006631CC" w:rsidRPr="008E1469" w:rsidRDefault="006631C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9D4" w14:textId="77777777" w:rsidR="006631CC" w:rsidRPr="008E1469" w:rsidRDefault="006631C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D12" w14:textId="77777777" w:rsidR="006631CC" w:rsidRPr="008E1469" w:rsidRDefault="006631C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32E" w14:textId="77777777" w:rsidR="006631CC" w:rsidRPr="008E1469" w:rsidRDefault="006631C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28F" w14:textId="77777777" w:rsidR="006631CC" w:rsidRPr="008E1469" w:rsidRDefault="006631C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EAD" w14:textId="77777777" w:rsidR="006631CC" w:rsidRPr="00BF5802" w:rsidRDefault="006631CC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DCF" w14:textId="77777777" w:rsidR="006631CC" w:rsidRPr="00BF5802" w:rsidRDefault="00096ECE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BAB" w14:textId="77777777" w:rsidR="006631CC" w:rsidRPr="00BF5802" w:rsidRDefault="00756C11" w:rsidP="00756C1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  <w:r w:rsidR="00096E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76D" w14:textId="77777777" w:rsidR="006631CC" w:rsidRPr="00BF5802" w:rsidRDefault="00096ECE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E14" w14:textId="77777777" w:rsidR="006631CC" w:rsidRPr="00BF5802" w:rsidRDefault="00096ECE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EC" w14:textId="77777777" w:rsidR="006631CC" w:rsidRPr="00BF5802" w:rsidRDefault="00756C11" w:rsidP="00756C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11026</w:t>
            </w:r>
            <w:r w:rsidR="00096ECE">
              <w:rPr>
                <w:rFonts w:ascii="Times New Roman" w:hAnsi="Times New Roman"/>
                <w:sz w:val="20"/>
                <w:szCs w:val="20"/>
              </w:rPr>
              <w:t>,51</w:t>
            </w:r>
          </w:p>
        </w:tc>
      </w:tr>
      <w:tr w:rsidR="006631CC" w:rsidRPr="00B50D62" w14:paraId="7B1B2C84" w14:textId="77777777" w:rsidTr="001D5A52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7C1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9B0" w14:textId="77777777" w:rsidR="006631CC" w:rsidRPr="005F4331" w:rsidRDefault="006631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615" w14:textId="77777777" w:rsidR="006631CC" w:rsidRPr="005F4331" w:rsidRDefault="006631CC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1BF" w14:textId="77777777" w:rsidR="006631CC" w:rsidRPr="005F4331" w:rsidRDefault="006631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61D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C8D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3EC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F24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9B8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FD0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2B4" w14:textId="77777777" w:rsidR="006631CC" w:rsidRPr="005F4331" w:rsidRDefault="006631CC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BB3" w14:textId="77777777" w:rsidR="006631CC" w:rsidRPr="005F4331" w:rsidRDefault="006631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05F" w14:textId="77777777" w:rsidR="006631CC" w:rsidRPr="005F4331" w:rsidRDefault="006631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4C9" w14:textId="77777777" w:rsidR="006631CC" w:rsidRPr="005F4331" w:rsidRDefault="006631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64F" w14:textId="77777777" w:rsidR="006631CC" w:rsidRPr="005F4331" w:rsidRDefault="006631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BC9" w:rsidRPr="00B50D62" w14:paraId="70EEB068" w14:textId="77777777" w:rsidTr="001D5A5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085" w14:textId="77777777" w:rsidR="00586BC9" w:rsidRPr="005F4331" w:rsidRDefault="00586BC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5F1" w14:textId="77777777" w:rsidR="00586BC9" w:rsidRPr="005F4331" w:rsidRDefault="00586BC9" w:rsidP="001660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населения; улучшение санитарного и экологического состояния поселения; создание комплексного озеленения на территории Натальинского МО.</w:t>
            </w:r>
          </w:p>
        </w:tc>
      </w:tr>
    </w:tbl>
    <w:p w14:paraId="0FF2682A" w14:textId="77777777"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192D9C3" w14:textId="77777777"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lang w:eastAsia="en-US"/>
        </w:rPr>
        <w:sectPr w:rsidR="006737FC" w:rsidRPr="00EC5A7E" w:rsidSect="001618F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14:paraId="59B90B1E" w14:textId="10AC7CDD" w:rsidR="006737FC" w:rsidRPr="00B50D62" w:rsidRDefault="006737FC" w:rsidP="00500B6F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2</w:t>
      </w:r>
      <w:r w:rsidRPr="00B50D62">
        <w:rPr>
          <w:rFonts w:ascii="Times New Roman" w:hAnsi="Times New Roman"/>
          <w:b/>
          <w:sz w:val="28"/>
          <w:szCs w:val="28"/>
        </w:rPr>
        <w:t>.</w:t>
      </w:r>
      <w:r w:rsidR="00A64F16">
        <w:rPr>
          <w:rFonts w:ascii="Times New Roman" w:hAnsi="Times New Roman"/>
          <w:b/>
          <w:sz w:val="28"/>
          <w:szCs w:val="28"/>
        </w:rPr>
        <w:t xml:space="preserve"> </w:t>
      </w:r>
      <w:r w:rsidRPr="00B50D62">
        <w:rPr>
          <w:rFonts w:ascii="Times New Roman" w:hAnsi="Times New Roman"/>
          <w:b/>
          <w:sz w:val="28"/>
          <w:szCs w:val="28"/>
        </w:rPr>
        <w:t>Цели и задачи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14:paraId="2AEC72B7" w14:textId="77777777" w:rsidR="00B603ED" w:rsidRPr="00B50D62" w:rsidRDefault="00B603ED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14:paraId="4BF990C6" w14:textId="77777777" w:rsidR="00B603ED" w:rsidRPr="00B50D62" w:rsidRDefault="00500B6F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603ED" w:rsidRPr="00B50D62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 территории населённых пунктов Натальинского МО»</w:t>
      </w:r>
    </w:p>
    <w:p w14:paraId="4033E1E8" w14:textId="77777777"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16E634A" w14:textId="77777777" w:rsidR="006737FC" w:rsidRPr="00B50D62" w:rsidRDefault="006737FC" w:rsidP="00B5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Целью Подпрограммы 2 является с</w:t>
      </w:r>
      <w:r w:rsidRPr="00B50D62">
        <w:rPr>
          <w:rFonts w:ascii="Times New Roman" w:hAnsi="Times New Roman"/>
          <w:sz w:val="28"/>
          <w:szCs w:val="28"/>
        </w:rPr>
        <w:t xml:space="preserve">одержание зеленых насаждений, устранение аварийных деревьев, создание новых газонов и клумб в населенных пунктах </w:t>
      </w:r>
      <w:r w:rsidR="00B603ED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</w:t>
      </w:r>
      <w:r w:rsidRPr="00B50D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03ED" w:rsidRPr="00B50D62">
        <w:rPr>
          <w:rFonts w:ascii="Times New Roman" w:hAnsi="Times New Roman"/>
          <w:sz w:val="28"/>
          <w:szCs w:val="28"/>
        </w:rPr>
        <w:t>.</w:t>
      </w:r>
    </w:p>
    <w:p w14:paraId="22E3D7D7" w14:textId="77777777" w:rsidR="006737FC" w:rsidRPr="00B50D62" w:rsidRDefault="006737FC" w:rsidP="00B50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Задачи:</w:t>
      </w:r>
      <w:r w:rsidR="00BB72F6">
        <w:rPr>
          <w:rStyle w:val="A50"/>
          <w:rFonts w:ascii="Times New Roman" w:hAnsi="Times New Roman"/>
          <w:sz w:val="28"/>
          <w:szCs w:val="28"/>
        </w:rPr>
        <w:t xml:space="preserve"> </w:t>
      </w:r>
      <w:r w:rsidR="00B603ED" w:rsidRPr="00B50D62">
        <w:rPr>
          <w:rStyle w:val="A50"/>
          <w:rFonts w:ascii="Times New Roman" w:hAnsi="Times New Roman"/>
          <w:sz w:val="28"/>
          <w:szCs w:val="28"/>
        </w:rPr>
        <w:t>с</w:t>
      </w:r>
      <w:r w:rsidR="00B603ED" w:rsidRPr="00B50D62">
        <w:rPr>
          <w:rFonts w:ascii="Times New Roman" w:hAnsi="Times New Roman"/>
          <w:sz w:val="28"/>
          <w:szCs w:val="28"/>
        </w:rPr>
        <w:t>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Балаковского муниципального района</w:t>
      </w:r>
    </w:p>
    <w:p w14:paraId="19DC114C" w14:textId="77777777" w:rsidR="006737FC" w:rsidRPr="00B50D62" w:rsidRDefault="006737FC" w:rsidP="00B5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0614F" w14:textId="77777777" w:rsidR="006737FC" w:rsidRPr="00B50D62" w:rsidRDefault="006737FC" w:rsidP="00B50D62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3</w:t>
      </w:r>
      <w:r w:rsidRPr="00B50D62">
        <w:rPr>
          <w:rFonts w:ascii="Times New Roman" w:hAnsi="Times New Roman"/>
          <w:b/>
          <w:sz w:val="28"/>
          <w:szCs w:val="28"/>
        </w:rPr>
        <w:t>. Характеристика проблем основных мероприятий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14:paraId="7FF1DF39" w14:textId="77777777"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14:paraId="7D0D9181" w14:textId="77777777"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муниципальной программы  «Комплексное благоустройство территории населённых пунктов Натальинского МО»</w:t>
      </w:r>
    </w:p>
    <w:p w14:paraId="0C93EF30" w14:textId="77777777"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24BB884" w14:textId="77777777" w:rsidR="006737FC" w:rsidRPr="00B50D62" w:rsidRDefault="006737FC" w:rsidP="00B50D6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14:paraId="4DF25CA5" w14:textId="77777777" w:rsidR="006737FC" w:rsidRPr="00E15482" w:rsidRDefault="006737FC" w:rsidP="00B50D6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B50D62">
        <w:rPr>
          <w:rFonts w:ascii="Times New Roman" w:hAnsi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14:paraId="65D904B9" w14:textId="77777777" w:rsidR="006737FC" w:rsidRPr="00EC5A7E" w:rsidRDefault="006737FC" w:rsidP="006737FC">
      <w:pPr>
        <w:spacing w:after="0" w:line="240" w:lineRule="auto"/>
        <w:rPr>
          <w:rStyle w:val="A50"/>
          <w:rFonts w:ascii="Times New Roman" w:hAnsi="Times New Roman"/>
          <w:b/>
          <w:bCs/>
          <w:sz w:val="24"/>
          <w:szCs w:val="24"/>
        </w:rPr>
        <w:sectPr w:rsidR="006737FC" w:rsidRPr="00EC5A7E" w:rsidSect="001618F2">
          <w:pgSz w:w="11906" w:h="16838"/>
          <w:pgMar w:top="1134" w:right="680" w:bottom="1134" w:left="1701" w:header="709" w:footer="709" w:gutter="0"/>
          <w:cols w:space="720"/>
        </w:sectPr>
      </w:pPr>
    </w:p>
    <w:p w14:paraId="519724CB" w14:textId="77777777"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12.</w:t>
      </w:r>
      <w:r w:rsidR="008F11BB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474E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14:paraId="2E6B55B1" w14:textId="77777777" w:rsidR="00B603ED" w:rsidRDefault="008F11BB" w:rsidP="00B603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737F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«Озеленение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</w:p>
    <w:p w14:paraId="66C327E3" w14:textId="77777777" w:rsidR="00664215" w:rsidRDefault="00664215" w:rsidP="00B603E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522" w:type="dxa"/>
        <w:tblInd w:w="-7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226"/>
        <w:gridCol w:w="992"/>
        <w:gridCol w:w="1559"/>
        <w:gridCol w:w="993"/>
        <w:gridCol w:w="850"/>
        <w:gridCol w:w="851"/>
        <w:gridCol w:w="708"/>
        <w:gridCol w:w="709"/>
        <w:gridCol w:w="851"/>
        <w:gridCol w:w="850"/>
        <w:gridCol w:w="851"/>
        <w:gridCol w:w="850"/>
        <w:gridCol w:w="567"/>
        <w:gridCol w:w="709"/>
        <w:gridCol w:w="1417"/>
      </w:tblGrid>
      <w:tr w:rsidR="006631CC" w:rsidRPr="00664215" w14:paraId="431570A9" w14:textId="77777777" w:rsidTr="001D5A5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F55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0FC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CF8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5BC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002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5B3A7086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FF" w14:textId="77777777" w:rsidR="006631CC" w:rsidRPr="00664215" w:rsidRDefault="006631CC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  <w:p w14:paraId="31E8845D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C006" w14:textId="77777777" w:rsidR="006631CC" w:rsidRPr="00664215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6631CC" w:rsidRPr="00664215" w14:paraId="74F50345" w14:textId="77777777" w:rsidTr="001D5A5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C00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637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A22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F23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1D1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913" w14:textId="77777777" w:rsidR="006631CC" w:rsidRPr="00BF5802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F95" w14:textId="77777777" w:rsidR="006631CC" w:rsidRPr="00BF5802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B03" w14:textId="77777777" w:rsidR="006631CC" w:rsidRPr="00BF5802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1A9" w14:textId="77777777" w:rsidR="006631CC" w:rsidRPr="00BF5802" w:rsidRDefault="006631CC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5A0" w14:textId="77777777" w:rsidR="006631CC" w:rsidRPr="00BF5802" w:rsidRDefault="006631CC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509" w14:textId="77777777" w:rsidR="006631CC" w:rsidRPr="00BF5802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220" w14:textId="77777777" w:rsidR="006631CC" w:rsidRPr="00BF5802" w:rsidRDefault="006631CC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6E1" w14:textId="77777777" w:rsidR="006631CC" w:rsidRPr="00BF5802" w:rsidRDefault="006631CC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D19" w14:textId="77777777" w:rsidR="006631CC" w:rsidRPr="00BF5802" w:rsidRDefault="006631CC" w:rsidP="00040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F90" w14:textId="6864C020" w:rsidR="006631CC" w:rsidRPr="00BF5802" w:rsidRDefault="006631CC" w:rsidP="00EE7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1E1C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4DE" w14:textId="77777777" w:rsidR="006631CC" w:rsidRPr="00664215" w:rsidRDefault="006631C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0684AAD8" w14:textId="77777777" w:rsidTr="001D5A52">
        <w:trPr>
          <w:trHeight w:val="2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A1C" w14:textId="77777777" w:rsidR="006631CC" w:rsidRPr="00664215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1AD" w14:textId="77777777" w:rsidR="006631CC" w:rsidRPr="00664215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D48" w14:textId="77777777" w:rsidR="006631CC" w:rsidRPr="00664215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80F" w14:textId="77777777" w:rsidR="006631CC" w:rsidRPr="00664215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410" w14:textId="77777777" w:rsidR="006631CC" w:rsidRPr="00664215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7FD" w14:textId="77777777" w:rsidR="006631CC" w:rsidRPr="00BF5802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09F" w14:textId="77777777" w:rsidR="006631CC" w:rsidRPr="00BF5802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30B" w14:textId="77777777" w:rsidR="006631CC" w:rsidRPr="00BF5802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813" w14:textId="77777777" w:rsidR="006631CC" w:rsidRPr="00BF5802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AE4" w14:textId="77777777" w:rsidR="006631CC" w:rsidRPr="00BF5802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C70" w14:textId="77777777" w:rsidR="006631CC" w:rsidRPr="00BF5802" w:rsidRDefault="006631C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D6" w14:textId="77777777" w:rsidR="006631CC" w:rsidRPr="00BF5802" w:rsidRDefault="006631CC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1B8" w14:textId="77777777" w:rsidR="006631CC" w:rsidRPr="00BF5802" w:rsidRDefault="006631CC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48D" w14:textId="77777777" w:rsidR="006631CC" w:rsidRPr="00BF5802" w:rsidRDefault="006631CC" w:rsidP="0004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4B7" w14:textId="77777777" w:rsidR="006631CC" w:rsidRPr="00BF5802" w:rsidRDefault="006631CC" w:rsidP="00C0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51C" w14:textId="77777777" w:rsidR="006631CC" w:rsidRPr="00664215" w:rsidRDefault="006631CC" w:rsidP="00EE7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96ECE" w:rsidRPr="00664215" w14:paraId="061BB26F" w14:textId="77777777" w:rsidTr="001D5A52">
        <w:trPr>
          <w:trHeight w:val="2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AC184" w14:textId="77777777" w:rsidR="00096ECE" w:rsidRPr="00664215" w:rsidRDefault="00096ECE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9C67" w14:textId="77777777" w:rsidR="00096ECE" w:rsidRPr="00664215" w:rsidRDefault="00096ECE" w:rsidP="00EC71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14:paraId="7BC2DEC6" w14:textId="77777777" w:rsidR="00096ECE" w:rsidRPr="00664215" w:rsidRDefault="00096ECE" w:rsidP="00EC71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Озеленение</w:t>
            </w:r>
          </w:p>
          <w:p w14:paraId="7DE95D71" w14:textId="77777777" w:rsidR="00096ECE" w:rsidRPr="00664215" w:rsidRDefault="00096ECE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2C0A4" w14:textId="77777777" w:rsidR="00096ECE" w:rsidRPr="00664215" w:rsidRDefault="00096ECE" w:rsidP="0066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8DF" w14:textId="77777777" w:rsidR="00096ECE" w:rsidRPr="00664215" w:rsidRDefault="00096ECE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89C" w14:textId="77777777" w:rsidR="00096ECE" w:rsidRPr="00BF5802" w:rsidRDefault="00756C11" w:rsidP="00EC7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13985,91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D6B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1D31"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60E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1D31"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C29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1D31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272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1D31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B80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1D31">
              <w:rPr>
                <w:rFonts w:ascii="Times New Roman" w:hAnsi="Times New Roman" w:cs="Times New Roman"/>
                <w:b/>
              </w:rPr>
              <w:t>747,65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068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bCs/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6A1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bCs/>
                <w:sz w:val="20"/>
                <w:szCs w:val="20"/>
              </w:rPr>
              <w:t>1585,0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7F4" w14:textId="77777777" w:rsidR="00096ECE" w:rsidRPr="00B31D31" w:rsidRDefault="00756C11" w:rsidP="00756C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495</w:t>
            </w:r>
            <w:r w:rsidR="00096ECE" w:rsidRPr="00B31D31">
              <w:rPr>
                <w:rFonts w:ascii="Times New Roman" w:hAnsi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0D5" w14:textId="77777777" w:rsidR="00096ECE" w:rsidRPr="00B31D31" w:rsidRDefault="00096ECE" w:rsidP="000403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bCs/>
                <w:sz w:val="20"/>
                <w:szCs w:val="20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960" w14:textId="77777777" w:rsidR="00096ECE" w:rsidRPr="00B31D31" w:rsidRDefault="00096ECE" w:rsidP="00096E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43A" w14:textId="77777777" w:rsidR="00096ECE" w:rsidRPr="00664215" w:rsidRDefault="00096ECE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ECE" w:rsidRPr="00664215" w14:paraId="7F5BCD0F" w14:textId="77777777" w:rsidTr="001D5A52">
        <w:trPr>
          <w:trHeight w:val="47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90C3C" w14:textId="77777777" w:rsidR="00096ECE" w:rsidRPr="00664215" w:rsidRDefault="00096ECE" w:rsidP="007C2D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57AD" w14:textId="77777777" w:rsidR="00096ECE" w:rsidRPr="00664215" w:rsidRDefault="00096ECE" w:rsidP="00EC71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67AE" w14:textId="77777777" w:rsidR="00096ECE" w:rsidRPr="00664215" w:rsidRDefault="00096ECE" w:rsidP="00EC71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6444" w14:textId="77777777" w:rsidR="00096ECE" w:rsidRPr="00664215" w:rsidRDefault="00096ECE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751" w14:textId="77777777" w:rsidR="00096ECE" w:rsidRPr="00BF5802" w:rsidRDefault="00756C11" w:rsidP="00756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11026</w:t>
            </w:r>
            <w:r w:rsidR="00096ECE" w:rsidRPr="00BF5802">
              <w:rPr>
                <w:rFonts w:ascii="Times New Roman" w:hAnsi="Times New Roman"/>
                <w:sz w:val="20"/>
                <w:szCs w:val="20"/>
              </w:rPr>
              <w:t>,</w:t>
            </w:r>
            <w:r w:rsidR="00096ECE">
              <w:rPr>
                <w:rFonts w:ascii="Times New Roman" w:hAnsi="Times New Roman"/>
                <w:sz w:val="20"/>
                <w:szCs w:val="20"/>
              </w:rPr>
              <w:t>5</w:t>
            </w:r>
            <w:r w:rsidR="00096ECE" w:rsidRPr="00BF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442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CE7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D76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EF1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A6F" w14:textId="77777777" w:rsidR="00096ECE" w:rsidRPr="00B31D31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31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7B9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E0D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1585,0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B41" w14:textId="77777777" w:rsidR="00096ECE" w:rsidRPr="00B31D31" w:rsidRDefault="00756C11" w:rsidP="00756C1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096ECE" w:rsidRPr="00B31D3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0FC" w14:textId="77777777" w:rsidR="00096ECE" w:rsidRPr="00B31D31" w:rsidRDefault="00096ECE" w:rsidP="000403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B41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FEF" w14:textId="77777777" w:rsidR="00096ECE" w:rsidRPr="00664215" w:rsidRDefault="00096ECE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ECE" w:rsidRPr="00664215" w14:paraId="17B8BC37" w14:textId="77777777" w:rsidTr="001D5A52">
        <w:trPr>
          <w:trHeight w:val="47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576" w14:textId="77777777" w:rsidR="00096ECE" w:rsidRPr="00664215" w:rsidRDefault="00096ECE" w:rsidP="007C2D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A5F" w14:textId="77777777" w:rsidR="00096ECE" w:rsidRPr="00664215" w:rsidRDefault="00096ECE" w:rsidP="00EC71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E1D" w14:textId="77777777" w:rsidR="00096ECE" w:rsidRPr="00664215" w:rsidRDefault="00096ECE" w:rsidP="00EC71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43" w14:textId="77777777" w:rsidR="00096ECE" w:rsidRPr="00664215" w:rsidRDefault="00096ECE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660" w14:textId="77777777" w:rsidR="00096ECE" w:rsidRPr="00BF5802" w:rsidRDefault="00096ECE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551" w14:textId="77777777" w:rsidR="00096ECE" w:rsidRPr="00BF5802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23D" w14:textId="77777777" w:rsidR="00096ECE" w:rsidRPr="00BF5802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8BF" w14:textId="77777777" w:rsidR="00096ECE" w:rsidRPr="00BF5802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129" w14:textId="77777777" w:rsidR="00096ECE" w:rsidRPr="00BF5802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717" w14:textId="77777777" w:rsidR="00096ECE" w:rsidRPr="00BF5802" w:rsidRDefault="00096ECE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EC35" w14:textId="77777777" w:rsidR="00096ECE" w:rsidRPr="00BF5802" w:rsidRDefault="00096ECE" w:rsidP="00EC71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AF3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31E" w14:textId="77777777" w:rsidR="00096ECE" w:rsidRPr="00B31D31" w:rsidRDefault="00096ECE" w:rsidP="00EC71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2959,4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3BE" w14:textId="77777777" w:rsidR="00096ECE" w:rsidRPr="00B31D31" w:rsidRDefault="00096ECE" w:rsidP="000403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4F3" w14:textId="77777777" w:rsidR="00096ECE" w:rsidRPr="00BF5802" w:rsidRDefault="00096ECE" w:rsidP="00EC71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1D0" w14:textId="77777777" w:rsidR="00096ECE" w:rsidRPr="00664215" w:rsidRDefault="00096ECE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1BA01C67" w14:textId="77777777" w:rsidTr="001D5A52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4301" w14:textId="77777777" w:rsidR="006631CC" w:rsidRPr="00664215" w:rsidRDefault="006631CC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399B" w14:textId="77777777" w:rsidR="006631CC" w:rsidRPr="00724596" w:rsidRDefault="006631CC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3A2">
              <w:rPr>
                <w:rFonts w:ascii="Times New Roman" w:hAnsi="Times New Roman" w:cs="Times New Roman"/>
                <w:sz w:val="22"/>
                <w:szCs w:val="22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ACAA6" w14:textId="77777777" w:rsidR="006631CC" w:rsidRDefault="006631CC" w:rsidP="006631CC">
            <w:pPr>
              <w:jc w:val="center"/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5E3" w14:textId="77777777" w:rsidR="006631CC" w:rsidRPr="00664215" w:rsidRDefault="006631CC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F86" w14:textId="77777777" w:rsidR="006631CC" w:rsidRPr="00BF5802" w:rsidRDefault="00B31D31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D66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41B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46,70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F50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00C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9FC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23,85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947" w14:textId="77777777" w:rsidR="006631CC" w:rsidRPr="00BF5802" w:rsidRDefault="006631CC" w:rsidP="00EC71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5D0" w14:textId="77777777" w:rsidR="006631CC" w:rsidRPr="00B31D31" w:rsidRDefault="00A43D26" w:rsidP="00EC7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17D" w14:textId="77777777" w:rsidR="006631CC" w:rsidRPr="00B31D31" w:rsidRDefault="00A43D26" w:rsidP="00EC7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sz w:val="20"/>
                <w:szCs w:val="20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BF3" w14:textId="77777777" w:rsidR="006631CC" w:rsidRPr="00B31D31" w:rsidRDefault="00A43D26" w:rsidP="00040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690" w14:textId="77777777" w:rsidR="006631CC" w:rsidRPr="00BF5802" w:rsidRDefault="00A43D26" w:rsidP="00EC71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9F" w14:textId="77777777" w:rsidR="006631CC" w:rsidRPr="00664215" w:rsidRDefault="006631CC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2BE45D75" w14:textId="77777777" w:rsidTr="001D5A52">
        <w:trPr>
          <w:trHeight w:val="2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483" w14:textId="77777777" w:rsidR="006631CC" w:rsidRPr="00664215" w:rsidRDefault="006631CC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F29" w14:textId="77777777" w:rsidR="006631CC" w:rsidRPr="00664215" w:rsidRDefault="006631CC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579" w14:textId="77777777" w:rsidR="006631CC" w:rsidRPr="00664215" w:rsidRDefault="006631CC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D48" w14:textId="77777777" w:rsidR="006631CC" w:rsidRPr="00664215" w:rsidRDefault="006631CC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353" w14:textId="77777777" w:rsidR="006631CC" w:rsidRPr="00BF5802" w:rsidRDefault="00B31D31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4FF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846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A4C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72B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A5A" w14:textId="77777777" w:rsidR="006631CC" w:rsidRPr="00BF5802" w:rsidRDefault="006631CC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097" w14:textId="77777777" w:rsidR="006631CC" w:rsidRPr="00BF5802" w:rsidRDefault="006631CC" w:rsidP="00EC7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F26" w14:textId="77777777" w:rsidR="006631CC" w:rsidRPr="00B31D31" w:rsidRDefault="00A43D26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D08" w14:textId="77777777" w:rsidR="006631CC" w:rsidRPr="00B31D31" w:rsidRDefault="00A43D26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8DD" w14:textId="77777777" w:rsidR="006631CC" w:rsidRPr="00B31D31" w:rsidRDefault="00A43D26" w:rsidP="00040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84D" w14:textId="77777777" w:rsidR="006631CC" w:rsidRPr="00BF5802" w:rsidRDefault="00A43D26" w:rsidP="00EC7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DA5" w14:textId="77777777" w:rsidR="006631CC" w:rsidRPr="00664215" w:rsidRDefault="006631CC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2342A752" w14:textId="77777777" w:rsidTr="001D5A52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529" w14:textId="77777777" w:rsidR="006631CC" w:rsidRPr="00664215" w:rsidRDefault="006631CC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6EB" w14:textId="77777777" w:rsidR="006631CC" w:rsidRPr="00664215" w:rsidRDefault="006631CC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Формовочная обрезка и удаление аварийных деревьев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D7C" w14:textId="77777777" w:rsidR="006631CC" w:rsidRDefault="006631CC" w:rsidP="006631CC">
            <w:pPr>
              <w:jc w:val="center"/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80A" w14:textId="77777777" w:rsidR="006631CC" w:rsidRPr="00664215" w:rsidRDefault="006631CC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819" w14:textId="77777777" w:rsidR="006631CC" w:rsidRPr="00BF5802" w:rsidRDefault="00756C11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992" w14:textId="77777777" w:rsidR="006631CC" w:rsidRPr="00BF5802" w:rsidRDefault="006631CC" w:rsidP="00E9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DD" w14:textId="77777777" w:rsidR="006631CC" w:rsidRPr="00BF5802" w:rsidRDefault="006631CC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847" w14:textId="77777777" w:rsidR="006631CC" w:rsidRPr="00BF5802" w:rsidRDefault="006631CC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2CB" w14:textId="77777777" w:rsidR="006631CC" w:rsidRPr="00BF5802" w:rsidRDefault="006631CC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5AA" w14:textId="77777777" w:rsidR="006631CC" w:rsidRPr="00BF5802" w:rsidRDefault="006631CC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BEA" w14:textId="77777777" w:rsidR="006631CC" w:rsidRPr="00BF5802" w:rsidRDefault="006631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97A" w14:textId="77777777" w:rsidR="006631CC" w:rsidRPr="00B31D31" w:rsidRDefault="00756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360" w14:textId="77777777" w:rsidR="006631CC" w:rsidRPr="00B31D31" w:rsidRDefault="0066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C7C" w14:textId="77777777" w:rsidR="006631CC" w:rsidRPr="00B31D31" w:rsidRDefault="006631CC" w:rsidP="000403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D3E" w14:textId="77777777" w:rsidR="006631CC" w:rsidRPr="00BF5802" w:rsidRDefault="00B31D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874" w14:textId="77777777" w:rsidR="006631CC" w:rsidRPr="00664215" w:rsidRDefault="006631CC" w:rsidP="00E968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59C62490" w14:textId="77777777" w:rsidTr="001D5A5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BB6" w14:textId="77777777" w:rsidR="006631CC" w:rsidRPr="00664215" w:rsidRDefault="006631CC" w:rsidP="007C2D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46E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53D" w14:textId="77777777" w:rsidR="006631CC" w:rsidRPr="00664215" w:rsidRDefault="006631CC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E41" w14:textId="77777777" w:rsidR="006631CC" w:rsidRPr="00664215" w:rsidRDefault="006631CC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D30" w14:textId="77777777" w:rsidR="006631CC" w:rsidRPr="00BF5802" w:rsidRDefault="00756C1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1A8" w14:textId="77777777" w:rsidR="006631CC" w:rsidRPr="00BF5802" w:rsidRDefault="006631C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DFD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972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20A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B7E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CF2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DEC" w14:textId="77777777" w:rsidR="006631CC" w:rsidRPr="00B31D31" w:rsidRDefault="00756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E70" w14:textId="77777777" w:rsidR="006631CC" w:rsidRPr="00B31D31" w:rsidRDefault="0066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85F" w14:textId="77777777" w:rsidR="006631CC" w:rsidRPr="00B31D31" w:rsidRDefault="006631CC" w:rsidP="00040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DC0" w14:textId="77777777" w:rsidR="006631CC" w:rsidRPr="00BF5802" w:rsidRDefault="00B3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566" w14:textId="77777777" w:rsidR="006631CC" w:rsidRPr="00664215" w:rsidRDefault="006631C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534A62F8" w14:textId="77777777" w:rsidTr="001D5A5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5817B" w14:textId="77777777" w:rsidR="006631CC" w:rsidRPr="00664215" w:rsidRDefault="006631CC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50501" w14:textId="77777777" w:rsidR="006631CC" w:rsidRPr="00664215" w:rsidRDefault="006631CC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Покос травы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DCF7A" w14:textId="77777777" w:rsidR="006631CC" w:rsidRDefault="006631CC" w:rsidP="006631CC">
            <w:pPr>
              <w:jc w:val="center"/>
            </w:pPr>
            <w:r>
              <w:rPr>
                <w:rFonts w:ascii="Times New Roman" w:hAnsi="Times New Roman"/>
              </w:rPr>
              <w:t>2017-</w:t>
            </w:r>
            <w:r>
              <w:rPr>
                <w:rFonts w:ascii="Times New Roman" w:hAnsi="Times New Roman"/>
              </w:rPr>
              <w:lastRenderedPageBreak/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C89" w14:textId="77777777" w:rsidR="006631CC" w:rsidRPr="00664215" w:rsidRDefault="006631CC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F37" w14:textId="77777777" w:rsidR="006631CC" w:rsidRPr="00BF5802" w:rsidRDefault="00756C11" w:rsidP="00176BB8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CF3" w14:textId="77777777" w:rsidR="006631CC" w:rsidRPr="00BF5802" w:rsidRDefault="006631CC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CBD" w14:textId="77777777" w:rsidR="006631CC" w:rsidRPr="00BF5802" w:rsidRDefault="006631CC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831,12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F3F" w14:textId="77777777" w:rsidR="006631CC" w:rsidRPr="00BF5802" w:rsidRDefault="006631CC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C89" w14:textId="77777777" w:rsidR="006631CC" w:rsidRPr="00BF5802" w:rsidRDefault="006631CC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561,41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388" w14:textId="77777777" w:rsidR="006631CC" w:rsidRPr="00BF5802" w:rsidRDefault="006631CC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699,30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859" w14:textId="77777777" w:rsidR="006631CC" w:rsidRPr="00BF5802" w:rsidRDefault="006631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668" w14:textId="77777777" w:rsidR="006631CC" w:rsidRPr="00B31D31" w:rsidRDefault="00B31D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/>
                <w:sz w:val="20"/>
                <w:szCs w:val="20"/>
              </w:rPr>
              <w:t>1397,0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929" w14:textId="77777777" w:rsidR="006631CC" w:rsidRPr="00B31D31" w:rsidRDefault="00287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A86" w14:textId="77777777" w:rsidR="006631CC" w:rsidRPr="00B31D31" w:rsidRDefault="00287F5C" w:rsidP="00287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1302</w:t>
            </w:r>
            <w:r w:rsidR="006631CC" w:rsidRPr="00B31D31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4E0" w14:textId="77777777" w:rsidR="006631CC" w:rsidRPr="00BF5802" w:rsidRDefault="00287F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  <w:r w:rsidR="00B31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6EE" w14:textId="77777777" w:rsidR="006631CC" w:rsidRPr="00664215" w:rsidRDefault="006631CC" w:rsidP="005B35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66EF157F" w14:textId="77777777" w:rsidTr="001D5A52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D42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CA9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782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771" w14:textId="77777777" w:rsidR="006631CC" w:rsidRPr="00664215" w:rsidRDefault="006631CC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57F" w14:textId="77777777" w:rsidR="006631CC" w:rsidRPr="00BF5802" w:rsidRDefault="00756C11" w:rsidP="001B15A1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543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302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25B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00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8C7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699,30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EC5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BA8" w14:textId="77777777" w:rsidR="006631CC" w:rsidRPr="00B31D31" w:rsidRDefault="00B3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20B" w14:textId="77777777" w:rsidR="006631CC" w:rsidRPr="00B31D31" w:rsidRDefault="00287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D0F" w14:textId="77777777" w:rsidR="006631CC" w:rsidRPr="00B31D31" w:rsidRDefault="00287F5C" w:rsidP="00040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  <w:r w:rsidR="006631CC" w:rsidRPr="00B31D3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2DB" w14:textId="77777777" w:rsidR="006631CC" w:rsidRPr="00BF5802" w:rsidRDefault="00B31D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D33" w14:textId="77777777" w:rsidR="006631CC" w:rsidRPr="00664215" w:rsidRDefault="006631C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443896AB" w14:textId="77777777" w:rsidTr="001D5A52">
        <w:trPr>
          <w:trHeight w:val="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D46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8C1A" w14:textId="77777777" w:rsidR="006631CC" w:rsidRPr="00664215" w:rsidRDefault="006631CC" w:rsidP="006631CC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Мероприятия по предотвращению и (или) снижению негативного воздействия хозяйственной и иной деятельности на окружающую среду.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D14" w14:textId="77777777" w:rsidR="006631CC" w:rsidRPr="00664215" w:rsidRDefault="006631CC" w:rsidP="0066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2024 - 2026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E16" w14:textId="77777777" w:rsidR="006631CC" w:rsidRPr="00664215" w:rsidRDefault="006631CC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BB7" w14:textId="77777777" w:rsidR="006631CC" w:rsidRPr="00BF5802" w:rsidRDefault="00096ECE" w:rsidP="001B15A1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0A2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916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97D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89A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4C5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7E7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6B2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2F8" w14:textId="77777777" w:rsidR="006631CC" w:rsidRPr="00BF5802" w:rsidRDefault="00D97F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8CC" w14:textId="77777777" w:rsidR="006631CC" w:rsidRPr="00BF5802" w:rsidRDefault="006631CC" w:rsidP="000403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8BF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AAB" w14:textId="77777777" w:rsidR="006631CC" w:rsidRPr="00664215" w:rsidRDefault="006631C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1CC" w:rsidRPr="00664215" w14:paraId="37E117DD" w14:textId="77777777" w:rsidTr="001D5A52">
        <w:trPr>
          <w:trHeight w:val="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466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491" w14:textId="77777777" w:rsidR="006631CC" w:rsidRPr="00664215" w:rsidRDefault="006631C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84E0" w14:textId="77777777" w:rsidR="006631CC" w:rsidRPr="00664215" w:rsidRDefault="006631CC" w:rsidP="006631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523" w14:textId="77777777" w:rsidR="006631CC" w:rsidRPr="00664215" w:rsidRDefault="006631CC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="00D97F66">
              <w:rPr>
                <w:rFonts w:ascii="Times New Roman" w:hAnsi="Times New Roman" w:cs="Times New Roman"/>
                <w:sz w:val="22"/>
                <w:szCs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FA9" w14:textId="77777777" w:rsidR="006631CC" w:rsidRPr="00BF5802" w:rsidRDefault="006631CC" w:rsidP="001B15A1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81C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91C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730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B7C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EDE" w14:textId="77777777" w:rsidR="006631CC" w:rsidRPr="00BF5802" w:rsidRDefault="006631CC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4AD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C5E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516" w14:textId="77777777" w:rsidR="006631CC" w:rsidRPr="00BF5802" w:rsidRDefault="00D97F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F43" w14:textId="77777777" w:rsidR="006631CC" w:rsidRPr="00BF5802" w:rsidRDefault="006631CC" w:rsidP="000403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0E4" w14:textId="77777777" w:rsidR="006631CC" w:rsidRPr="00BF5802" w:rsidRDefault="006631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378" w14:textId="77777777" w:rsidR="006631CC" w:rsidRPr="00664215" w:rsidRDefault="006631C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5D47E2" w14:textId="77777777"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14:paraId="029B97B3" w14:textId="77777777"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14:paraId="26176567" w14:textId="77777777"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14:paraId="6A99DCCF" w14:textId="77777777"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>13.</w:t>
      </w:r>
      <w:r w:rsidR="008F11BB" w:rsidRPr="00B50D62">
        <w:rPr>
          <w:rStyle w:val="A50"/>
          <w:rFonts w:ascii="Times New Roman" w:hAnsi="Times New Roman"/>
          <w:b/>
          <w:sz w:val="24"/>
          <w:szCs w:val="24"/>
        </w:rPr>
        <w:t>1.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Подпрограмма </w:t>
      </w:r>
      <w:r w:rsidRPr="00B50D62">
        <w:rPr>
          <w:rFonts w:ascii="Times New Roman" w:hAnsi="Times New Roman"/>
          <w:b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«</w:t>
      </w:r>
      <w:r w:rsidRPr="00B50D62"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603ED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МО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14:paraId="2BB8F17A" w14:textId="77777777" w:rsidR="006737FC" w:rsidRPr="00B50D62" w:rsidRDefault="006737FC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B50D62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r w:rsidR="00410CD4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муниципального образования Балаковского муниципального района</w:t>
      </w:r>
      <w:r w:rsidRPr="00B50D62">
        <w:rPr>
          <w:rFonts w:ascii="Times New Roman" w:hAnsi="Times New Roman"/>
          <w:b/>
          <w:sz w:val="24"/>
          <w:szCs w:val="24"/>
        </w:rPr>
        <w:t>»</w:t>
      </w:r>
    </w:p>
    <w:p w14:paraId="7114ADF5" w14:textId="77777777" w:rsidR="006737FC" w:rsidRPr="00B50D62" w:rsidRDefault="006737FC" w:rsidP="006737FC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Паспорт </w:t>
      </w:r>
    </w:p>
    <w:p w14:paraId="41628BA3" w14:textId="77777777"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B50D62">
        <w:rPr>
          <w:rFonts w:ascii="Times New Roman" w:hAnsi="Times New Roman"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 «</w:t>
      </w:r>
      <w:r w:rsidRPr="00B50D62">
        <w:rPr>
          <w:rFonts w:ascii="Times New Roman" w:hAnsi="Times New Roman"/>
          <w:sz w:val="24"/>
          <w:szCs w:val="24"/>
        </w:rPr>
        <w:t>Прочее благоустройство территории населённых пунктов Натальинского МО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» </w:t>
      </w:r>
    </w:p>
    <w:p w14:paraId="7C93BAF6" w14:textId="77777777"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муниципальной программы  </w:t>
      </w:r>
      <w:r w:rsidRPr="00B50D62">
        <w:rPr>
          <w:rFonts w:ascii="Times New Roman" w:hAnsi="Times New Roman"/>
          <w:sz w:val="24"/>
          <w:szCs w:val="24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</w:t>
      </w:r>
      <w:r w:rsidR="00636270">
        <w:rPr>
          <w:rFonts w:ascii="Times New Roman" w:hAnsi="Times New Roman"/>
          <w:sz w:val="24"/>
          <w:szCs w:val="24"/>
        </w:rPr>
        <w:t>а</w:t>
      </w:r>
      <w:r w:rsidRPr="00B50D62">
        <w:rPr>
          <w:rFonts w:ascii="Times New Roman" w:hAnsi="Times New Roman"/>
          <w:sz w:val="24"/>
          <w:szCs w:val="24"/>
        </w:rPr>
        <w:t>»</w:t>
      </w:r>
    </w:p>
    <w:tbl>
      <w:tblPr>
        <w:tblW w:w="14670" w:type="dxa"/>
        <w:tblInd w:w="-5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34"/>
        <w:gridCol w:w="1418"/>
        <w:gridCol w:w="1275"/>
        <w:gridCol w:w="709"/>
        <w:gridCol w:w="851"/>
        <w:gridCol w:w="708"/>
        <w:gridCol w:w="851"/>
        <w:gridCol w:w="709"/>
        <w:gridCol w:w="850"/>
        <w:gridCol w:w="709"/>
        <w:gridCol w:w="709"/>
        <w:gridCol w:w="708"/>
        <w:gridCol w:w="709"/>
        <w:gridCol w:w="850"/>
      </w:tblGrid>
      <w:tr w:rsidR="00D8328D" w:rsidRPr="00B50D62" w14:paraId="353C6B9B" w14:textId="77777777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BE6" w14:textId="77777777"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34" w14:textId="77777777" w:rsidR="00D8328D" w:rsidRPr="00995CB1" w:rsidRDefault="00D8328D" w:rsidP="00410C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«Прочее благоустройство территории населённых пунктов Натальинского муниципального образования»</w:t>
            </w:r>
          </w:p>
        </w:tc>
      </w:tr>
      <w:tr w:rsidR="00D8328D" w:rsidRPr="00B50D62" w14:paraId="59B5577D" w14:textId="77777777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34C" w14:textId="77777777"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A39" w14:textId="77777777" w:rsidR="00D8328D" w:rsidRPr="00995CB1" w:rsidRDefault="00D8328D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благоприятных, комфортных и безопасных условий для проживания и отдыха населения.</w:t>
            </w:r>
          </w:p>
        </w:tc>
      </w:tr>
      <w:tr w:rsidR="00D8328D" w:rsidRPr="00B50D62" w14:paraId="46057CFF" w14:textId="77777777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BC0" w14:textId="77777777"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Задачи 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975" w14:textId="77777777" w:rsidR="00D8328D" w:rsidRPr="00995CB1" w:rsidRDefault="00D8328D" w:rsidP="00DE57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Оборудование и содержание детских игровых площадок, памятников Воинской славы, создание новых зон для отдыха и благоприятных  условий для проживания жителей Натальинского МО; установка малых архитектурных форм, детских игровых площадок, создание условий для отдыха людей с ограниченными возможностями,  поддержание чистоты и порядка , повышение уровня благоустройства  территории населённых пунктов Натальинского муниципального образования.</w:t>
            </w:r>
          </w:p>
        </w:tc>
      </w:tr>
      <w:tr w:rsidR="00D8328D" w:rsidRPr="00B50D62" w14:paraId="73B38AEA" w14:textId="77777777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744" w14:textId="77777777"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35F" w14:textId="77777777" w:rsidR="00D8328D" w:rsidRPr="00995CB1" w:rsidRDefault="00D8328D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D8328D" w:rsidRPr="00B50D62" w14:paraId="29768C7B" w14:textId="77777777" w:rsidTr="00A3509E">
        <w:trPr>
          <w:trHeight w:val="45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72E" w14:textId="77777777"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110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96E" w14:textId="77777777" w:rsidR="00D8328D" w:rsidRPr="00995CB1" w:rsidRDefault="00D8328D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D97F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8328D" w:rsidRPr="00B50D62" w14:paraId="3E33A27C" w14:textId="77777777" w:rsidTr="00A3509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68D" w14:textId="77777777" w:rsidR="00D8328D" w:rsidRPr="00995CB1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995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средств, в том числе по годам: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E16" w14:textId="77777777" w:rsidR="00D8328D" w:rsidRPr="00995CB1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3D1" w14:textId="77777777" w:rsidR="00D8328D" w:rsidRPr="00995CB1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1C" w14:textId="77777777" w:rsidR="00D8328D" w:rsidRPr="00B50D62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67F" w14:textId="77777777" w:rsidR="00D8328D" w:rsidRPr="00B50D62" w:rsidRDefault="00D8328D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97F66" w:rsidRPr="00B50D62" w14:paraId="195C0CA6" w14:textId="77777777" w:rsidTr="00D97F6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BB2" w14:textId="77777777" w:rsidR="00D97F66" w:rsidRPr="00995CB1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4E5" w14:textId="77777777" w:rsidR="00D97F66" w:rsidRPr="00995CB1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159" w14:textId="77777777" w:rsidR="00D97F66" w:rsidRPr="00995CB1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C6B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3F4" w14:textId="77777777" w:rsidR="00D97F66" w:rsidRPr="00B50D62" w:rsidRDefault="00D97F66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D83" w14:textId="77777777" w:rsidR="00D97F66" w:rsidRPr="00B50D62" w:rsidRDefault="00D97F66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B6E" w14:textId="77777777" w:rsidR="00D97F66" w:rsidRPr="00B50D62" w:rsidRDefault="00D97F66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9EF" w14:textId="77777777" w:rsidR="00D97F66" w:rsidRPr="00B50D62" w:rsidRDefault="00D97F66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9AD" w14:textId="77777777" w:rsidR="00D97F66" w:rsidRPr="00DB4938" w:rsidRDefault="00D97F66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001" w14:textId="77777777" w:rsidR="00D97F66" w:rsidRPr="00BF5802" w:rsidRDefault="00D97F66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328" w14:textId="77777777" w:rsidR="00D97F66" w:rsidRPr="00BF5802" w:rsidRDefault="00D97F66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252" w14:textId="77777777" w:rsidR="00D97F66" w:rsidRPr="00BF5802" w:rsidRDefault="00D97F66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6F1" w14:textId="77777777" w:rsidR="00D97F66" w:rsidRPr="00BF5802" w:rsidRDefault="00D97F66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5BA" w14:textId="77777777" w:rsidR="00D97F66" w:rsidRDefault="00D97F66" w:rsidP="00A35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14:paraId="7BB922E1" w14:textId="77777777" w:rsidR="00D97F66" w:rsidRPr="00C078EC" w:rsidRDefault="00D97F66" w:rsidP="00A35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86E" w14:textId="77777777" w:rsidR="00D97F66" w:rsidRPr="00C078EC" w:rsidRDefault="00D97F66" w:rsidP="0004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97F66" w:rsidRPr="00B50D62" w14:paraId="479C12F1" w14:textId="77777777" w:rsidTr="00D97F66">
        <w:trPr>
          <w:trHeight w:val="2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7FB" w14:textId="77777777" w:rsidR="00D97F66" w:rsidRPr="00995CB1" w:rsidRDefault="00D97F66" w:rsidP="00036F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0921157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38E" w14:textId="77777777" w:rsidR="00D97F66" w:rsidRPr="00995CB1" w:rsidRDefault="00D97F66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14:paraId="7DAC13A9" w14:textId="77777777" w:rsidR="00D97F66" w:rsidRPr="00995CB1" w:rsidRDefault="00D97F66" w:rsidP="00036F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 xml:space="preserve">«Прочее </w:t>
            </w:r>
            <w:r w:rsidRPr="00995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благоустройство территории населённых пунктов Натальинского МО»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B3BDF" w14:textId="77777777" w:rsidR="00D97F66" w:rsidRPr="00995CB1" w:rsidRDefault="00D97F66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995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Натальинского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F0F" w14:textId="77777777" w:rsidR="00D97F66" w:rsidRPr="00B50D62" w:rsidRDefault="00D97F66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C25" w14:textId="77777777" w:rsidR="00D97F66" w:rsidRPr="00A95503" w:rsidRDefault="00D97F66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C09" w14:textId="77777777" w:rsidR="00D97F66" w:rsidRPr="00A95503" w:rsidRDefault="00D97F66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998,29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1E1" w14:textId="77777777" w:rsidR="00D97F66" w:rsidRPr="00A95503" w:rsidRDefault="00D97F66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210" w14:textId="77777777" w:rsidR="00D97F66" w:rsidRPr="00A95503" w:rsidRDefault="00D97F66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3D0" w14:textId="77777777" w:rsidR="00D97F66" w:rsidRPr="00A95503" w:rsidRDefault="00D97F66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EA7" w14:textId="77777777" w:rsidR="00D97F66" w:rsidRPr="00BF5802" w:rsidRDefault="00D97F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936" w14:textId="77777777" w:rsidR="00D97F66" w:rsidRPr="00B31D31" w:rsidRDefault="00B31D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432,14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D78" w14:textId="77777777" w:rsidR="00D97F66" w:rsidRPr="00B31D31" w:rsidRDefault="00287F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7B1" w14:textId="77777777" w:rsidR="00D97F66" w:rsidRPr="00B31D31" w:rsidRDefault="00B31D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CDD" w14:textId="77777777" w:rsidR="00D97F66" w:rsidRPr="00B31D31" w:rsidRDefault="00B31D31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B8F" w14:textId="77777777" w:rsidR="00D97F66" w:rsidRPr="00B31D31" w:rsidRDefault="00287F5C" w:rsidP="00040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10697,33</w:t>
            </w:r>
          </w:p>
        </w:tc>
      </w:tr>
      <w:bookmarkEnd w:id="1"/>
      <w:tr w:rsidR="00D97F66" w:rsidRPr="00B50D62" w14:paraId="637DD9F2" w14:textId="77777777" w:rsidTr="00D97F66">
        <w:trPr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58C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5F7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E0DB" w14:textId="77777777" w:rsidR="00D97F66" w:rsidRPr="00B50D62" w:rsidRDefault="00D97F66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061" w14:textId="77777777" w:rsidR="00D97F66" w:rsidRPr="003E05B6" w:rsidRDefault="00D97F66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597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F38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741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67E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F9B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35C" w14:textId="77777777" w:rsidR="00D97F66" w:rsidRPr="00BF5802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98B" w14:textId="77777777" w:rsidR="00D97F66" w:rsidRPr="00D97F66" w:rsidRDefault="00D97F66" w:rsidP="00F76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3A2" w14:textId="77777777" w:rsidR="00D97F66" w:rsidRPr="00D97F66" w:rsidRDefault="00D97F66" w:rsidP="00F76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42D" w14:textId="77777777" w:rsidR="00D97F66" w:rsidRPr="00D97F66" w:rsidRDefault="00D97F66" w:rsidP="00F76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046" w14:textId="77777777" w:rsidR="00D97F66" w:rsidRPr="00D97F66" w:rsidRDefault="00D97F66" w:rsidP="00A35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3AC" w14:textId="77777777" w:rsidR="00D97F66" w:rsidRPr="00D97F66" w:rsidRDefault="00D97F66" w:rsidP="0004032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7F66" w:rsidRPr="00B50D62" w14:paraId="53C688E4" w14:textId="77777777" w:rsidTr="00D97F6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84C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E37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33F51" w14:textId="77777777" w:rsidR="00D97F66" w:rsidRPr="00B50D62" w:rsidRDefault="00D97F66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060" w14:textId="77777777" w:rsidR="00D97F66" w:rsidRPr="003E05B6" w:rsidRDefault="00D97F66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692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4C1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887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29F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4B7" w14:textId="77777777" w:rsidR="00D97F66" w:rsidRPr="00A95503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A23" w14:textId="77777777" w:rsidR="00D97F66" w:rsidRPr="00BF5802" w:rsidRDefault="00D97F66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D965" w14:textId="77777777" w:rsidR="00D97F66" w:rsidRPr="00D97F66" w:rsidRDefault="00D97F66" w:rsidP="00F76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8E0" w14:textId="77777777" w:rsidR="00D97F66" w:rsidRPr="00D97F66" w:rsidRDefault="00D97F66" w:rsidP="00F76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368" w14:textId="77777777" w:rsidR="00D97F66" w:rsidRPr="00D97F66" w:rsidRDefault="00D97F66" w:rsidP="00F7618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1F1" w14:textId="77777777" w:rsidR="00D97F66" w:rsidRPr="00D97F66" w:rsidRDefault="00D97F66" w:rsidP="00A3509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721" w14:textId="77777777" w:rsidR="00D97F66" w:rsidRPr="00D97F66" w:rsidRDefault="00D97F66" w:rsidP="0004032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7F5C" w:rsidRPr="00B50D62" w14:paraId="3E6C6D9F" w14:textId="77777777" w:rsidTr="00D97F6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CBF" w14:textId="77777777" w:rsidR="00287F5C" w:rsidRPr="00B50D62" w:rsidRDefault="00287F5C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DAA" w14:textId="77777777" w:rsidR="00287F5C" w:rsidRPr="00B50D62" w:rsidRDefault="00287F5C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8806" w14:textId="77777777" w:rsidR="00287F5C" w:rsidRPr="00B50D62" w:rsidRDefault="00287F5C" w:rsidP="00BC2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5A25" w14:textId="77777777" w:rsidR="00287F5C" w:rsidRPr="003E05B6" w:rsidRDefault="00287F5C" w:rsidP="00BC2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2F9" w14:textId="77777777" w:rsidR="00287F5C" w:rsidRPr="00A95503" w:rsidRDefault="00287F5C" w:rsidP="00BB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2A7" w14:textId="77777777" w:rsidR="00287F5C" w:rsidRPr="00A95503" w:rsidRDefault="00287F5C" w:rsidP="00BB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998,29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359" w14:textId="77777777" w:rsidR="00287F5C" w:rsidRPr="00A95503" w:rsidRDefault="00287F5C" w:rsidP="00BB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FA4" w14:textId="77777777" w:rsidR="00287F5C" w:rsidRPr="00A95503" w:rsidRDefault="00287F5C" w:rsidP="00BB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60C" w14:textId="77777777" w:rsidR="00287F5C" w:rsidRPr="00A95503" w:rsidRDefault="00287F5C" w:rsidP="00BB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810" w14:textId="77777777" w:rsidR="00287F5C" w:rsidRPr="00BF5802" w:rsidRDefault="00287F5C" w:rsidP="00BB315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65F" w14:textId="77777777" w:rsidR="00287F5C" w:rsidRPr="00B31D31" w:rsidRDefault="00287F5C" w:rsidP="00BB31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432,14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E65" w14:textId="77777777" w:rsidR="00287F5C" w:rsidRPr="00B31D31" w:rsidRDefault="00287F5C" w:rsidP="00BB31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10A" w14:textId="77777777" w:rsidR="00287F5C" w:rsidRPr="00B31D31" w:rsidRDefault="00287F5C" w:rsidP="00BB31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1D31">
              <w:rPr>
                <w:rFonts w:ascii="Times New Roman" w:hAnsi="Times New Roman"/>
                <w:bCs/>
                <w:sz w:val="20"/>
                <w:szCs w:val="20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6E3" w14:textId="77777777" w:rsidR="00287F5C" w:rsidRPr="00B31D31" w:rsidRDefault="00287F5C" w:rsidP="00BB31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31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C88" w14:textId="77777777" w:rsidR="00287F5C" w:rsidRPr="00B31D31" w:rsidRDefault="00287F5C" w:rsidP="00BB31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10697,33</w:t>
            </w:r>
          </w:p>
        </w:tc>
      </w:tr>
      <w:tr w:rsidR="00D97F66" w:rsidRPr="00B50D62" w14:paraId="6E5EC20A" w14:textId="77777777" w:rsidTr="00D97F6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9C9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9BB" w14:textId="77777777" w:rsidR="00D97F66" w:rsidRPr="00B50D62" w:rsidRDefault="00D97F66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27C" w14:textId="77777777" w:rsidR="00D97F66" w:rsidRPr="00B50D62" w:rsidRDefault="00D97F66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9EF" w14:textId="77777777" w:rsidR="00D97F66" w:rsidRPr="003E05B6" w:rsidRDefault="00D97F66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C54" w14:textId="77777777" w:rsidR="00D97F66" w:rsidRPr="00B50D62" w:rsidRDefault="00D97F66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892" w14:textId="77777777" w:rsidR="00D97F66" w:rsidRPr="00B50D62" w:rsidRDefault="00D97F66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2DF" w14:textId="77777777" w:rsidR="00D97F66" w:rsidRPr="00B50D62" w:rsidRDefault="00D97F66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C56" w14:textId="77777777" w:rsidR="00D97F66" w:rsidRPr="00B50D62" w:rsidRDefault="00D97F66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B96" w14:textId="77777777" w:rsidR="00D97F66" w:rsidRPr="00B50D62" w:rsidRDefault="00D97F66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C5B" w14:textId="77777777" w:rsidR="00D97F66" w:rsidRPr="00BF5802" w:rsidRDefault="00D97F66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A6E" w14:textId="77777777" w:rsidR="00D97F66" w:rsidRPr="00BF5802" w:rsidRDefault="00D97F66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2F8" w14:textId="77777777" w:rsidR="00D97F66" w:rsidRPr="00BF5802" w:rsidRDefault="00D97F66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1E1" w14:textId="77777777" w:rsidR="00D97F66" w:rsidRPr="00BF5802" w:rsidRDefault="00D97F66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78B" w14:textId="77777777" w:rsidR="00D97F66" w:rsidRPr="00B50D62" w:rsidRDefault="00D97F66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8D0" w14:textId="77777777" w:rsidR="00D97F66" w:rsidRPr="00B50D62" w:rsidRDefault="00D97F66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66" w:rsidRPr="00B50D62" w14:paraId="45ABD9A3" w14:textId="77777777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AD9" w14:textId="77777777" w:rsidR="00D97F66" w:rsidRPr="00995CB1" w:rsidRDefault="00D97F66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25A" w14:textId="77777777" w:rsidR="00D97F66" w:rsidRPr="00995CB1" w:rsidRDefault="00D97F66" w:rsidP="00B50D6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 развитие благоустройства  территории поселения.</w:t>
            </w:r>
          </w:p>
        </w:tc>
      </w:tr>
    </w:tbl>
    <w:p w14:paraId="6CC90E44" w14:textId="77777777"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1618F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14:paraId="78352E8D" w14:textId="77777777" w:rsidR="006737FC" w:rsidRPr="00B50D62" w:rsidRDefault="006737FC" w:rsidP="00236CF8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13.2</w:t>
      </w:r>
      <w:r w:rsidR="008F11BB" w:rsidRPr="00B50D62">
        <w:rPr>
          <w:rFonts w:ascii="Times New Roman" w:hAnsi="Times New Roman"/>
          <w:b/>
          <w:sz w:val="28"/>
          <w:szCs w:val="28"/>
        </w:rPr>
        <w:t>.</w:t>
      </w:r>
      <w:r w:rsidRPr="00B50D62">
        <w:rPr>
          <w:rFonts w:ascii="Times New Roman" w:hAnsi="Times New Roman"/>
          <w:b/>
          <w:sz w:val="28"/>
          <w:szCs w:val="28"/>
        </w:rPr>
        <w:t xml:space="preserve"> Цели и задачи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</w:p>
    <w:p w14:paraId="2B47CE23" w14:textId="77777777" w:rsidR="003B0B6B" w:rsidRPr="00B50D62" w:rsidRDefault="003B0B6B" w:rsidP="00236CF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236CF8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» муниципальной программы  </w:t>
      </w:r>
      <w:r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14:paraId="7CBBD261" w14:textId="77777777"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82BFE2" w14:textId="77777777"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Цель подпрограммы</w:t>
      </w:r>
      <w:r w:rsidRPr="00B50D62">
        <w:rPr>
          <w:rFonts w:ascii="Times New Roman" w:hAnsi="Times New Roman"/>
          <w:sz w:val="28"/>
          <w:szCs w:val="28"/>
        </w:rPr>
        <w:t xml:space="preserve"> Создание благоприятных, комфортных и безопасных условий для проживания и отдыха населения сельского поселения.</w:t>
      </w:r>
    </w:p>
    <w:p w14:paraId="4F0829A0" w14:textId="77777777"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Задачи</w:t>
      </w:r>
      <w:r w:rsidRPr="00B50D62">
        <w:rPr>
          <w:rFonts w:ascii="Times New Roman" w:hAnsi="Times New Roman"/>
          <w:sz w:val="28"/>
          <w:szCs w:val="28"/>
        </w:rPr>
        <w:t xml:space="preserve">: Оборудование и содержание </w:t>
      </w:r>
      <w:r w:rsidR="0007058D">
        <w:rPr>
          <w:rFonts w:ascii="Times New Roman" w:hAnsi="Times New Roman"/>
          <w:sz w:val="28"/>
          <w:szCs w:val="28"/>
        </w:rPr>
        <w:t>детских игровых площадок 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07058D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памятников Воинской славы, создание новых зон для отдыха и благоприятных  условий для проживания жителей сельского </w:t>
      </w:r>
      <w:r w:rsidR="003B0B6B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B50D62">
        <w:rPr>
          <w:rFonts w:ascii="Times New Roman" w:hAnsi="Times New Roman"/>
          <w:sz w:val="28"/>
          <w:szCs w:val="28"/>
        </w:rPr>
        <w:t xml:space="preserve">; установка малых архитектурных форм, </w:t>
      </w:r>
      <w:r w:rsidR="00782037">
        <w:rPr>
          <w:rFonts w:ascii="Times New Roman" w:hAnsi="Times New Roman"/>
          <w:sz w:val="28"/>
          <w:szCs w:val="28"/>
        </w:rPr>
        <w:t>детских игровых площадок(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782037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создание условий для отдыха людей с ограниченными возможностями, поддержание чистоты и порядка, повышение уровня благоустройства  территории </w:t>
      </w:r>
      <w:r w:rsidR="003B0B6B" w:rsidRPr="00B50D62">
        <w:rPr>
          <w:rFonts w:ascii="Times New Roman" w:hAnsi="Times New Roman"/>
          <w:sz w:val="28"/>
          <w:szCs w:val="28"/>
        </w:rPr>
        <w:t>населённых пунктов Натальинского МО</w:t>
      </w:r>
      <w:r w:rsidRPr="00B50D62">
        <w:rPr>
          <w:rFonts w:ascii="Times New Roman" w:hAnsi="Times New Roman"/>
          <w:sz w:val="28"/>
          <w:szCs w:val="28"/>
        </w:rPr>
        <w:t>.</w:t>
      </w:r>
    </w:p>
    <w:p w14:paraId="0731C7E1" w14:textId="77777777" w:rsidR="006737FC" w:rsidRPr="00B50D62" w:rsidRDefault="006737FC" w:rsidP="00B50D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CDB3AB" w14:textId="77777777" w:rsidR="003B0B6B" w:rsidRPr="00B50D62" w:rsidRDefault="006737FC" w:rsidP="003968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13.3. Характеристика проблем и основных мероприятий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  <w:r w:rsidR="00BB72F6">
        <w:rPr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="003B0B6B"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39681D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="003B0B6B"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» 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>муниципальной программы</w:t>
      </w:r>
      <w:r w:rsidR="00BB72F6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14:paraId="3D72720D" w14:textId="77777777"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A8E28C6" w14:textId="77777777" w:rsidR="006737FC" w:rsidRPr="00B50D62" w:rsidRDefault="006737FC" w:rsidP="00B50D62">
      <w:pPr>
        <w:spacing w:after="0" w:line="240" w:lineRule="auto"/>
        <w:ind w:firstLine="708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территории.</w:t>
      </w:r>
    </w:p>
    <w:p w14:paraId="6ABF1BC7" w14:textId="77777777" w:rsidR="006737FC" w:rsidRPr="00B50D62" w:rsidRDefault="006737FC" w:rsidP="00B50D62">
      <w:pPr>
        <w:spacing w:after="0" w:line="240" w:lineRule="auto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14:paraId="4099980E" w14:textId="77777777" w:rsidR="006737FC" w:rsidRPr="00B50D62" w:rsidRDefault="006737FC" w:rsidP="00B50D62">
      <w:pPr>
        <w:tabs>
          <w:tab w:val="left" w:pos="6585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0D62">
        <w:rPr>
          <w:rFonts w:ascii="Times New Roman" w:hAnsi="Times New Roman"/>
          <w:sz w:val="28"/>
          <w:szCs w:val="28"/>
          <w:lang w:eastAsia="en-US"/>
        </w:rPr>
        <w:tab/>
      </w:r>
    </w:p>
    <w:p w14:paraId="5F6B271A" w14:textId="77777777" w:rsidR="006737FC" w:rsidRPr="00EC5A7E" w:rsidRDefault="006737FC" w:rsidP="006737FC">
      <w:pPr>
        <w:rPr>
          <w:rFonts w:ascii="Times New Roman" w:hAnsi="Times New Roman"/>
          <w:lang w:eastAsia="en-US"/>
        </w:rPr>
      </w:pPr>
    </w:p>
    <w:p w14:paraId="2CC7FE5E" w14:textId="77777777" w:rsidR="006737FC" w:rsidRPr="00EC5A7E" w:rsidRDefault="006737FC" w:rsidP="006737FC">
      <w:pPr>
        <w:spacing w:after="0"/>
        <w:rPr>
          <w:rFonts w:ascii="Times New Roman" w:hAnsi="Times New Roman"/>
          <w:lang w:eastAsia="en-US"/>
        </w:rPr>
        <w:sectPr w:rsidR="006737FC" w:rsidRPr="00EC5A7E" w:rsidSect="001618F2">
          <w:pgSz w:w="11906" w:h="16838"/>
          <w:pgMar w:top="1134" w:right="680" w:bottom="1134" w:left="1701" w:header="709" w:footer="709" w:gutter="0"/>
          <w:cols w:space="720"/>
        </w:sectPr>
      </w:pPr>
    </w:p>
    <w:p w14:paraId="0F762189" w14:textId="77777777"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 xml:space="preserve">13.4. ПЕРЕЧЕНЬ  МЕРОПРИЯТИЙ </w:t>
      </w:r>
    </w:p>
    <w:p w14:paraId="41F13FE3" w14:textId="77777777" w:rsidR="006737FC" w:rsidRDefault="006737FC" w:rsidP="003B0B6B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П</w:t>
      </w:r>
      <w:r w:rsidR="003B0B6B" w:rsidRPr="00B50D62">
        <w:rPr>
          <w:rFonts w:ascii="Times New Roman" w:hAnsi="Times New Roman"/>
          <w:b/>
          <w:sz w:val="24"/>
          <w:szCs w:val="24"/>
        </w:rPr>
        <w:t>одпрограммы</w:t>
      </w:r>
      <w:r w:rsidRPr="00B50D62">
        <w:rPr>
          <w:rFonts w:ascii="Times New Roman" w:hAnsi="Times New Roman"/>
          <w:b/>
          <w:sz w:val="24"/>
          <w:szCs w:val="24"/>
        </w:rPr>
        <w:t xml:space="preserve"> 3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>«</w:t>
      </w:r>
      <w:r w:rsidR="003B0B6B" w:rsidRPr="00B50D62">
        <w:rPr>
          <w:rFonts w:ascii="Times New Roman" w:hAnsi="Times New Roman"/>
          <w:b/>
          <w:sz w:val="24"/>
          <w:szCs w:val="24"/>
        </w:rPr>
        <w:t>Прочее благоустройство территории населённых пунктов Натальинского МО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X="-789" w:tblpY="262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155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1134"/>
      </w:tblGrid>
      <w:tr w:rsidR="00D97F66" w:rsidRPr="00B50D62" w14:paraId="04D4ABEF" w14:textId="77777777" w:rsidTr="001E1C86">
        <w:trPr>
          <w:trHeight w:val="13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D5E" w14:textId="77777777" w:rsidR="00D97F66" w:rsidRPr="00B50D62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A2F" w14:textId="77777777" w:rsidR="00D97F66" w:rsidRPr="00B50D62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184" w14:textId="77777777" w:rsidR="00D97F66" w:rsidRPr="00B50D62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2C5" w14:textId="77777777" w:rsidR="00D97F66" w:rsidRPr="00B50D62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3CA" w14:textId="77777777" w:rsidR="00D97F66" w:rsidRPr="00B50D6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1144628" w14:textId="77777777" w:rsidR="00D97F66" w:rsidRPr="00B50D6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1BB" w14:textId="77777777" w:rsidR="00D97F66" w:rsidRPr="00B50D6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DB6C" w14:textId="77777777" w:rsidR="00D97F66" w:rsidRPr="00B50D6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97F66" w:rsidRPr="00B50D62" w14:paraId="68E8E4D4" w14:textId="77777777" w:rsidTr="001E1C86">
        <w:trPr>
          <w:trHeight w:val="13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04D" w14:textId="77777777" w:rsidR="00D97F66" w:rsidRPr="00B50D62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7D2" w14:textId="77777777" w:rsidR="00D97F66" w:rsidRPr="00B50D62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1DB" w14:textId="77777777" w:rsidR="00D97F66" w:rsidRPr="00B50D62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BBC" w14:textId="77777777" w:rsidR="00D97F66" w:rsidRPr="00B50D62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894" w14:textId="77777777" w:rsidR="00D97F66" w:rsidRPr="00B50D62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B6F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353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6AF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1E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9FF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FF8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1B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50B" w14:textId="77777777" w:rsidR="00D97F66" w:rsidRPr="00BF5802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CCB" w14:textId="77777777" w:rsidR="00D97F66" w:rsidRPr="00BF5802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A65" w14:textId="77777777" w:rsidR="00D97F66" w:rsidRPr="00D97F66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F66">
              <w:rPr>
                <w:rFonts w:ascii="Times New Roman" w:hAnsi="Times New Roman" w:cs="Times New Roman"/>
                <w:sz w:val="22"/>
                <w:szCs w:val="24"/>
              </w:rPr>
              <w:t>2026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CCE" w14:textId="77777777" w:rsidR="00D97F66" w:rsidRPr="00B50D62" w:rsidRDefault="00D97F66" w:rsidP="00D97F6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7F66" w:rsidRPr="00B50D62" w14:paraId="3779BCA8" w14:textId="77777777" w:rsidTr="001E1C86">
        <w:trPr>
          <w:trHeight w:val="1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97C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62E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4CD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F1D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215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B3D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210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D8E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DD7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F00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7D3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CAA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0FC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B79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854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A0C" w14:textId="77777777" w:rsidR="00D97F66" w:rsidRPr="005677DC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15</w:t>
            </w:r>
          </w:p>
        </w:tc>
      </w:tr>
      <w:tr w:rsidR="00D97F66" w:rsidRPr="00B50D62" w14:paraId="6AE939F4" w14:textId="77777777" w:rsidTr="001E1C86">
        <w:trPr>
          <w:trHeight w:val="17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AE4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011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Прочее благоустройство территории населённых пунктов НМО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3F5" w14:textId="77777777" w:rsidR="00D97F66" w:rsidRPr="005E4037" w:rsidRDefault="00A62848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112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9AF" w14:textId="77777777" w:rsidR="00D97F66" w:rsidRPr="00BF5802" w:rsidRDefault="00287F5C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10697,33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ADC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ACF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C95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A63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2E4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BA4" w14:textId="77777777" w:rsidR="00D97F66" w:rsidRPr="00BF5802" w:rsidRDefault="00D97F66" w:rsidP="00D97F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</w:rPr>
              <w:t>1595,3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8A3" w14:textId="77777777" w:rsidR="00D97F66" w:rsidRPr="00E5613E" w:rsidRDefault="00A62848" w:rsidP="00D97F6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bCs/>
                <w:color w:val="000000" w:themeColor="text1"/>
              </w:rPr>
              <w:t>432,14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FE8" w14:textId="77777777" w:rsidR="00D97F66" w:rsidRPr="00E5613E" w:rsidRDefault="00287F5C" w:rsidP="00D97F6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983" w14:textId="77777777" w:rsidR="00D97F66" w:rsidRPr="00E5613E" w:rsidRDefault="00A62848" w:rsidP="00D97F6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bCs/>
                <w:color w:val="000000" w:themeColor="text1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585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4D6" w14:textId="77777777" w:rsidR="00D97F66" w:rsidRPr="005358CF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66" w:rsidRPr="00B50D62" w14:paraId="75EF65AC" w14:textId="77777777" w:rsidTr="001E1C86">
        <w:trPr>
          <w:trHeight w:val="3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B5B" w14:textId="77777777" w:rsidR="00D97F66" w:rsidRPr="005E4037" w:rsidRDefault="00D97F66" w:rsidP="00D97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351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2A6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678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453" w14:textId="77777777" w:rsidR="00D97F66" w:rsidRPr="00BF5802" w:rsidRDefault="00287F5C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260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7D8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170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29B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1A2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F13" w14:textId="77777777" w:rsidR="00D97F66" w:rsidRPr="00BF5802" w:rsidRDefault="00D97F66" w:rsidP="00D97F6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1595,3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30B" w14:textId="77777777" w:rsidR="00D97F66" w:rsidRPr="00E5613E" w:rsidRDefault="00A62848" w:rsidP="00D97F6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5613E">
              <w:rPr>
                <w:rFonts w:ascii="Times New Roman" w:hAnsi="Times New Roman"/>
                <w:bCs/>
                <w:color w:val="000000" w:themeColor="text1"/>
              </w:rPr>
              <w:t>432,14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05A" w14:textId="77777777" w:rsidR="00D97F66" w:rsidRPr="00E5613E" w:rsidRDefault="00287F5C" w:rsidP="00287F5C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124" w14:textId="77777777" w:rsidR="00D97F66" w:rsidRPr="00E5613E" w:rsidRDefault="00A62848" w:rsidP="00D97F6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5613E">
              <w:rPr>
                <w:rFonts w:ascii="Times New Roman" w:hAnsi="Times New Roman"/>
                <w:bCs/>
                <w:color w:val="000000" w:themeColor="text1"/>
              </w:rPr>
              <w:t>1850,0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0C0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B50" w14:textId="77777777" w:rsidR="00D97F66" w:rsidRPr="005358CF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66" w:rsidRPr="00B50D62" w14:paraId="34D3222D" w14:textId="77777777" w:rsidTr="001E1C86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80F9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DCA5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Установка, текущий ремонт, содержание ограждений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9A072" w14:textId="77777777" w:rsidR="00D97F66" w:rsidRPr="005E4037" w:rsidRDefault="00A62848" w:rsidP="00D9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504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12E" w14:textId="77777777" w:rsidR="00D97F66" w:rsidRPr="00BF5802" w:rsidRDefault="00287F5C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CC0" w14:textId="77777777" w:rsidR="00D97F66" w:rsidRPr="005E4037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FD3" w14:textId="77777777" w:rsidR="00D97F66" w:rsidRPr="005E4037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5D4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099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DB7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10A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B7D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1D0" w14:textId="77777777" w:rsidR="00D97F66" w:rsidRPr="00E5613E" w:rsidRDefault="00287F5C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CBD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206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EF8" w14:textId="77777777" w:rsidR="00D97F66" w:rsidRPr="005358CF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66" w:rsidRPr="00B50D62" w14:paraId="3955B6D1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959" w14:textId="77777777" w:rsidR="00D97F66" w:rsidRPr="005E4037" w:rsidRDefault="00D97F66" w:rsidP="00D97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C5F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577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E9D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258" w14:textId="77777777" w:rsidR="00D97F66" w:rsidRPr="00BF5802" w:rsidRDefault="00287F5C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47B" w14:textId="77777777" w:rsidR="00D97F66" w:rsidRPr="005E4037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CB5" w14:textId="77777777" w:rsidR="00D97F66" w:rsidRPr="005E4037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67D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857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00F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9BE" w14:textId="77777777" w:rsidR="00D97F66" w:rsidRPr="00BF5802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401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615" w14:textId="77777777" w:rsidR="00D97F66" w:rsidRPr="00E5613E" w:rsidRDefault="00287F5C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48D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5A7" w14:textId="77777777" w:rsidR="00D97F66" w:rsidRPr="00E5613E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F1A" w14:textId="77777777" w:rsidR="00D97F66" w:rsidRPr="005358CF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48" w:rsidRPr="00B50D62" w14:paraId="5BB791D6" w14:textId="77777777" w:rsidTr="001E1C86">
        <w:trPr>
          <w:trHeight w:val="11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338D5" w14:textId="77777777" w:rsidR="00A62848" w:rsidRPr="005E4037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8131B" w14:textId="77777777" w:rsidR="00A62848" w:rsidRPr="005E4037" w:rsidRDefault="00A62848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Санитарная очистка территории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1B079" w14:textId="77777777" w:rsidR="00A62848" w:rsidRPr="005E4037" w:rsidRDefault="00A62848" w:rsidP="00D9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E9A" w14:textId="77777777" w:rsidR="00A62848" w:rsidRPr="005E4037" w:rsidRDefault="00A62848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79" w14:textId="77777777" w:rsidR="00A62848" w:rsidRPr="00BF5802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E58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216,19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D42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88,69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E44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91D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BBF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54C" w14:textId="77777777" w:rsidR="00A62848" w:rsidRPr="00BF5802" w:rsidRDefault="00A62848" w:rsidP="00D97F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890" w14:textId="77777777" w:rsidR="00A62848" w:rsidRPr="00E5613E" w:rsidRDefault="00A62848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1FD" w14:textId="77777777" w:rsidR="00A62848" w:rsidRPr="00E5613E" w:rsidRDefault="00A62848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369" w14:textId="77777777" w:rsidR="00A62848" w:rsidRPr="00E5613E" w:rsidRDefault="00A62848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738" w14:textId="77777777" w:rsidR="00A62848" w:rsidRPr="00E5613E" w:rsidRDefault="00A62848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267" w14:textId="77777777" w:rsidR="00A62848" w:rsidRPr="005358CF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48" w:rsidRPr="00B50D62" w14:paraId="1A5BE27E" w14:textId="77777777" w:rsidTr="001E1C86">
        <w:trPr>
          <w:trHeight w:val="246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654" w14:textId="77777777" w:rsidR="00A62848" w:rsidRPr="005E4037" w:rsidRDefault="00A62848" w:rsidP="00D97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A75" w14:textId="77777777" w:rsidR="00A62848" w:rsidRPr="005E4037" w:rsidRDefault="00A62848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175" w14:textId="77777777" w:rsidR="00A62848" w:rsidRPr="005E4037" w:rsidRDefault="00A62848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F03" w14:textId="77777777" w:rsidR="00A62848" w:rsidRPr="005E4037" w:rsidRDefault="00A62848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0D6" w14:textId="77777777" w:rsidR="00A62848" w:rsidRPr="00BF5802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64CE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216,19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C1D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88,69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D719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FF1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61D" w14:textId="77777777" w:rsidR="00A62848" w:rsidRPr="005E4037" w:rsidRDefault="00A62848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025" w14:textId="77777777" w:rsidR="00A62848" w:rsidRPr="00BF5802" w:rsidRDefault="00A62848" w:rsidP="00D97F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4EE" w14:textId="77777777" w:rsidR="00A62848" w:rsidRPr="00E5613E" w:rsidRDefault="00A62848" w:rsidP="00D97F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AA6" w14:textId="77777777" w:rsidR="00A62848" w:rsidRPr="00E5613E" w:rsidRDefault="00A62848" w:rsidP="00D97F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CCF" w14:textId="77777777" w:rsidR="00A62848" w:rsidRPr="00E5613E" w:rsidRDefault="00A62848" w:rsidP="00D97F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0CE" w14:textId="77777777" w:rsidR="00A62848" w:rsidRPr="00E5613E" w:rsidRDefault="00A62848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32" w14:textId="77777777" w:rsidR="00A62848" w:rsidRPr="005358CF" w:rsidRDefault="00A62848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3E" w:rsidRPr="00B50D62" w14:paraId="680B7471" w14:textId="77777777" w:rsidTr="001E1C86">
        <w:trPr>
          <w:trHeight w:val="13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CC308" w14:textId="77777777" w:rsidR="00E5613E" w:rsidRPr="005E4037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2D9C7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Содержание и текущий ремонт памятников Воинской славы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9942" w14:textId="77777777" w:rsidR="00E5613E" w:rsidRPr="005E4037" w:rsidRDefault="00E5613E" w:rsidP="00E56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D62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B5E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28E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E45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15B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64E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46E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100,10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5B5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370" w14:textId="77777777" w:rsidR="00E5613E" w:rsidRPr="00E5613E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BA0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550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893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247" w14:textId="77777777" w:rsidR="00E5613E" w:rsidRPr="005358CF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3E" w:rsidRPr="00B50D62" w14:paraId="72BFCF8D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D69" w14:textId="77777777" w:rsidR="00E5613E" w:rsidRPr="005E4037" w:rsidRDefault="00E5613E" w:rsidP="00E561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060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46F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40F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F21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138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17A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0E1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697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C9F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100,10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3EF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18C" w14:textId="77777777" w:rsidR="00E5613E" w:rsidRPr="00E5613E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D04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E2C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EE9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AB6" w14:textId="77777777" w:rsidR="00E5613E" w:rsidRPr="005358CF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3E" w:rsidRPr="00B50D62" w14:paraId="67AE7C9C" w14:textId="77777777" w:rsidTr="001E1C86">
        <w:trPr>
          <w:trHeight w:val="13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A42BE" w14:textId="77777777" w:rsidR="00E5613E" w:rsidRPr="005E4037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49DE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Установка малых архитектурных форм – МАФ (урны, скамейки, лавочки)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19121" w14:textId="77777777" w:rsidR="00E5613E" w:rsidRPr="005E4037" w:rsidRDefault="00E5613E" w:rsidP="00E56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3C4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BE1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33C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F3D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3DB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0FC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E68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1B9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D28" w14:textId="77777777" w:rsidR="00E5613E" w:rsidRPr="00E5613E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766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529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F51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624" w14:textId="77777777" w:rsidR="00E5613E" w:rsidRPr="005358CF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3E" w:rsidRPr="00E5613E" w14:paraId="03ABE965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E7D" w14:textId="77777777" w:rsidR="00E5613E" w:rsidRPr="005E4037" w:rsidRDefault="00E5613E" w:rsidP="00E561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7E1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DBD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50C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AB9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258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378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2D7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08E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106" w14:textId="77777777" w:rsidR="00E5613E" w:rsidRPr="005E4037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7D0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F16" w14:textId="77777777" w:rsidR="00E5613E" w:rsidRPr="00E5613E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7D1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B30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740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851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3B5A74E6" w14:textId="77777777" w:rsidTr="001E1C86">
        <w:trPr>
          <w:trHeight w:val="249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837B" w14:textId="77777777" w:rsidR="00E5613E" w:rsidRPr="005E4037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03F0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Сезонное </w:t>
            </w:r>
            <w:proofErr w:type="gramStart"/>
            <w:r w:rsidRPr="005E4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 детских</w:t>
            </w:r>
            <w:proofErr w:type="gramEnd"/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 игровых площадок – ДИП (санитарная очистка, текущий 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EA94" w14:textId="77777777" w:rsidR="00E5613E" w:rsidRPr="005E4037" w:rsidRDefault="00E5613E" w:rsidP="00E56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</w:t>
            </w:r>
            <w:r>
              <w:rPr>
                <w:rFonts w:ascii="Times New Roman" w:hAnsi="Times New Roman"/>
              </w:rPr>
              <w:lastRenderedPageBreak/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1D1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5A7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2A1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7F6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A4E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62E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65E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DF3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043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CEA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E27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C4A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63F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096DC33A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8B1" w14:textId="77777777" w:rsidR="00E5613E" w:rsidRPr="005E4037" w:rsidRDefault="00E5613E" w:rsidP="00E561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FAC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D5D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793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D44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949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61B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9AC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308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403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338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3CD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BC1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B25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E7B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577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2C1EE94E" w14:textId="77777777" w:rsidTr="001E1C86">
        <w:trPr>
          <w:trHeight w:val="204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73600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92C3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Содержание сельских кладбищ (санитарная очистка, дератизация)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DEE4C" w14:textId="77777777" w:rsidR="00D97F66" w:rsidRPr="005E4037" w:rsidRDefault="00A62848" w:rsidP="00D9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0EF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D3F" w14:textId="77777777" w:rsidR="00D97F66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D5B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33D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335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97,48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D01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D2F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928" w14:textId="77777777" w:rsidR="00D97F66" w:rsidRPr="00BF5802" w:rsidRDefault="00D97F66" w:rsidP="00D97F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6AC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E60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A98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905" w14:textId="77777777" w:rsidR="00D97F66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974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69D038AB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7B9" w14:textId="77777777" w:rsidR="00E5613E" w:rsidRPr="005E4037" w:rsidRDefault="00E5613E" w:rsidP="00E561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B7F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86D" w14:textId="77777777" w:rsidR="00E5613E" w:rsidRPr="005E4037" w:rsidRDefault="00E5613E" w:rsidP="00E561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004" w14:textId="77777777" w:rsidR="00E5613E" w:rsidRPr="005E4037" w:rsidRDefault="00E5613E" w:rsidP="00E561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B05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FD2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D31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960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97,48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0AD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FB0" w14:textId="77777777" w:rsidR="00E5613E" w:rsidRPr="00BF5802" w:rsidRDefault="00E5613E" w:rsidP="00E5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BEC" w14:textId="77777777" w:rsidR="00E5613E" w:rsidRPr="00BF5802" w:rsidRDefault="00E5613E" w:rsidP="00E561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8AC" w14:textId="77777777" w:rsidR="00E5613E" w:rsidRPr="00E5613E" w:rsidRDefault="00E5613E" w:rsidP="00E561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F07" w14:textId="77777777" w:rsidR="00E5613E" w:rsidRPr="00E5613E" w:rsidRDefault="00E5613E" w:rsidP="00E561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2C9" w14:textId="77777777" w:rsidR="00E5613E" w:rsidRPr="00E5613E" w:rsidRDefault="00E5613E" w:rsidP="00E561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1A8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E72" w14:textId="77777777" w:rsidR="00E5613E" w:rsidRPr="00E5613E" w:rsidRDefault="00E5613E" w:rsidP="00E56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3D650F1B" w14:textId="77777777" w:rsidTr="001E1C86">
        <w:trPr>
          <w:trHeight w:val="16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AED3B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0BECF7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детских игровых площадок -ДИП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E9561" w14:textId="77777777" w:rsidR="00D97F66" w:rsidRPr="005E4037" w:rsidRDefault="00A62848" w:rsidP="00D9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EF4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0A1" w14:textId="77777777" w:rsidR="00D97F66" w:rsidRPr="00BF5802" w:rsidRDefault="00287F5C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019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03A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668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F00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06F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87F" w14:textId="77777777" w:rsidR="00D97F66" w:rsidRPr="00BF5802" w:rsidRDefault="00D97F66" w:rsidP="00D97F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67C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191,74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7E5" w14:textId="77777777" w:rsidR="00D97F66" w:rsidRPr="00E5613E" w:rsidRDefault="00287F5C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7FB" w14:textId="77777777" w:rsidR="00D97F66" w:rsidRPr="00E5613E" w:rsidRDefault="00287F5C" w:rsidP="00D97F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F36" w14:textId="77777777" w:rsidR="00D97F66" w:rsidRPr="00E5613E" w:rsidRDefault="00287F5C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251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4A0EDD06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2B1" w14:textId="77777777" w:rsidR="00D97F66" w:rsidRPr="005E4037" w:rsidRDefault="00D97F66" w:rsidP="00D97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FDE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33E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B70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92E" w14:textId="77777777" w:rsidR="00D97F66" w:rsidRPr="00BF5802" w:rsidRDefault="00E5613E" w:rsidP="00E56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AF9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418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B0D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5DC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798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090" w14:textId="77777777" w:rsidR="00D97F66" w:rsidRPr="00BF5802" w:rsidRDefault="00D97F66" w:rsidP="00D97F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C95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191,74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9C7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57B" w14:textId="77777777" w:rsidR="00D97F66" w:rsidRPr="00E5613E" w:rsidRDefault="00E5613E" w:rsidP="00D97F6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F86" w14:textId="77777777" w:rsidR="00D97F66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83A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3F3C9AFB" w14:textId="77777777" w:rsidTr="001E1C86">
        <w:trPr>
          <w:trHeight w:val="13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1502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C1CB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Содержание и ремонт  въездных групп (стел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3814E" w14:textId="77777777" w:rsidR="00D97F66" w:rsidRPr="005E4037" w:rsidRDefault="00A62848" w:rsidP="00D9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137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9B1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58F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2A6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0E3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B21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058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1CB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0EF" w14:textId="77777777" w:rsidR="00D97F66" w:rsidRPr="00E5613E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1CA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85E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AA6" w14:textId="77777777" w:rsidR="00D97F66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D9A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1E95DDD2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774" w14:textId="77777777" w:rsidR="00D97F66" w:rsidRPr="005E4037" w:rsidRDefault="00D97F66" w:rsidP="00D97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F91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0E1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476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BD9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A87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697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583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E73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EEC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F9A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5CE" w14:textId="77777777" w:rsidR="00D97F66" w:rsidRPr="00E5613E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806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65E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51D" w14:textId="77777777" w:rsidR="00D97F66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F85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2E1CE1C6" w14:textId="77777777" w:rsidTr="001E1C86">
        <w:trPr>
          <w:trHeight w:val="13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638" w14:textId="77777777" w:rsidR="00D97F66" w:rsidRPr="005E4037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6BF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Мероприятия «Доступная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F5C" w14:textId="77777777" w:rsidR="00D97F66" w:rsidRPr="005E4037" w:rsidRDefault="00A62848" w:rsidP="00D9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28C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DBB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39A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E86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3F5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95A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FC6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3F8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071" w14:textId="77777777" w:rsidR="00D97F66" w:rsidRPr="00E5613E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699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CFB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D9F" w14:textId="77777777" w:rsidR="00D97F66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0F1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7301440E" w14:textId="77777777" w:rsidTr="001E1C86">
        <w:trPr>
          <w:trHeight w:val="13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2B4" w14:textId="77777777" w:rsidR="00D97F66" w:rsidRPr="005E4037" w:rsidRDefault="00D97F66" w:rsidP="00D97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897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159" w14:textId="77777777" w:rsidR="00D97F66" w:rsidRPr="005E4037" w:rsidRDefault="00D97F66" w:rsidP="00D97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AA9" w14:textId="77777777" w:rsidR="00D97F66" w:rsidRPr="005E4037" w:rsidRDefault="00D97F66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29A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582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B3F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15F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484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EFA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A30" w14:textId="77777777" w:rsidR="00D97F66" w:rsidRPr="00BF5802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436" w14:textId="77777777" w:rsidR="00D97F66" w:rsidRPr="00E5613E" w:rsidRDefault="00D97F66" w:rsidP="00D9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E1C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DA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D75" w14:textId="77777777" w:rsidR="00D97F66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B04" w14:textId="77777777" w:rsidR="00D97F66" w:rsidRPr="00E5613E" w:rsidRDefault="00D97F66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378123A8" w14:textId="77777777" w:rsidTr="001E1C86">
        <w:trPr>
          <w:trHeight w:val="13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CB17E" w14:textId="77777777" w:rsidR="00E5613E" w:rsidRPr="005E4037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F189" w14:textId="77777777" w:rsidR="00E5613E" w:rsidRPr="005E4037" w:rsidRDefault="00E5613E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BE88B" w14:textId="77777777" w:rsidR="00E5613E" w:rsidRPr="005E4037" w:rsidRDefault="00E5613E" w:rsidP="00D97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2D2" w14:textId="77777777" w:rsidR="00E5613E" w:rsidRPr="005E4037" w:rsidRDefault="00E5613E" w:rsidP="00D97F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038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B3A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378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584,89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C70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737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3B7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B30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803,8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3C2" w14:textId="77777777" w:rsidR="00E5613E" w:rsidRPr="00E5613E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2B7" w14:textId="77777777" w:rsidR="00E5613E" w:rsidRPr="00E5613E" w:rsidRDefault="00E5613E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D22" w14:textId="77777777" w:rsidR="00E5613E" w:rsidRPr="00E5613E" w:rsidRDefault="00E5613E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580" w14:textId="77777777" w:rsidR="00E5613E" w:rsidRPr="00E5613E" w:rsidRDefault="00E5613E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b/>
                <w:color w:val="000000" w:themeColor="text1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24E" w14:textId="77777777" w:rsidR="00E5613E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613E" w:rsidRPr="00E5613E" w14:paraId="220554D8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1BC25" w14:textId="77777777" w:rsidR="00E5613E" w:rsidRPr="00EE2357" w:rsidRDefault="00E5613E" w:rsidP="00D97F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C8A9" w14:textId="77777777" w:rsidR="00E5613E" w:rsidRPr="00EE2357" w:rsidRDefault="00E5613E" w:rsidP="00D97F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DC08E" w14:textId="77777777" w:rsidR="00E5613E" w:rsidRPr="00EE2357" w:rsidRDefault="00E5613E" w:rsidP="00D97F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42B" w14:textId="77777777" w:rsidR="00E5613E" w:rsidRPr="005E4037" w:rsidRDefault="00E5613E" w:rsidP="00D97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B2A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2265</w:t>
            </w:r>
            <w:r w:rsidRPr="00BF5802">
              <w:rPr>
                <w:rFonts w:ascii="Times New Roman" w:hAnsi="Times New Roman"/>
              </w:rPr>
              <w:t>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DCF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6D7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584,89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B61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079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C08D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EF6" w14:textId="77777777" w:rsidR="00E5613E" w:rsidRPr="00BF5802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803,8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FC3" w14:textId="77777777" w:rsidR="00E5613E" w:rsidRPr="00E5613E" w:rsidRDefault="00E5613E" w:rsidP="00D9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EC1" w14:textId="77777777" w:rsidR="00E5613E" w:rsidRPr="00E5613E" w:rsidRDefault="00E5613E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D76" w14:textId="77777777" w:rsidR="00E5613E" w:rsidRPr="00E5613E" w:rsidRDefault="00E5613E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5F3" w14:textId="77777777" w:rsidR="00E5613E" w:rsidRPr="00E5613E" w:rsidRDefault="00E5613E">
            <w:pPr>
              <w:rPr>
                <w:color w:val="000000" w:themeColor="text1"/>
              </w:rPr>
            </w:pPr>
            <w:r w:rsidRPr="00E5613E">
              <w:rPr>
                <w:rFonts w:ascii="Times New Roman" w:hAnsi="Times New Roman"/>
                <w:color w:val="000000" w:themeColor="text1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9F3" w14:textId="77777777" w:rsidR="00E5613E" w:rsidRPr="00E5613E" w:rsidRDefault="00E5613E" w:rsidP="00D9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7F5C" w:rsidRPr="00E5613E" w14:paraId="05742152" w14:textId="77777777" w:rsidTr="001E1C86">
        <w:trPr>
          <w:trHeight w:val="131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495B8" w14:textId="77777777" w:rsidR="00287F5C" w:rsidRPr="005E4037" w:rsidRDefault="00287F5C" w:rsidP="00287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096F8" w14:textId="77777777" w:rsidR="00287F5C" w:rsidRPr="005E4037" w:rsidRDefault="00287F5C" w:rsidP="00287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E543BB">
              <w:rPr>
                <w:rFonts w:ascii="Times New Roman" w:hAnsi="Times New Roman" w:cs="Times New Roman"/>
                <w:color w:val="000000" w:themeColor="text1"/>
              </w:rPr>
              <w:t>детских игровых площадок (ДИП)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спортивных комплексов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CB435" w14:textId="77777777" w:rsidR="00287F5C" w:rsidRPr="005E4037" w:rsidRDefault="00287F5C" w:rsidP="0028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8DF" w14:textId="77777777" w:rsidR="00287F5C" w:rsidRPr="005E4037" w:rsidRDefault="00287F5C" w:rsidP="00287F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0E7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91C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CD3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039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60A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6DF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FA9" w14:textId="77777777" w:rsidR="00287F5C" w:rsidRPr="00287F5C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F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0C0" w14:textId="77777777" w:rsidR="00287F5C" w:rsidRPr="00287F5C" w:rsidRDefault="00287F5C" w:rsidP="00287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87F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76B" w14:textId="77777777" w:rsidR="00287F5C" w:rsidRPr="00287F5C" w:rsidRDefault="00287F5C" w:rsidP="00287F5C">
            <w:pPr>
              <w:rPr>
                <w:b/>
                <w:color w:val="000000" w:themeColor="text1"/>
              </w:rPr>
            </w:pPr>
            <w:r w:rsidRPr="00287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C66" w14:textId="77777777" w:rsidR="00287F5C" w:rsidRPr="00287F5C" w:rsidRDefault="00287F5C" w:rsidP="00287F5C">
            <w:pPr>
              <w:rPr>
                <w:b/>
                <w:color w:val="000000" w:themeColor="text1"/>
              </w:rPr>
            </w:pPr>
            <w:r w:rsidRPr="00287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EA9" w14:textId="77777777" w:rsidR="00287F5C" w:rsidRPr="00287F5C" w:rsidRDefault="00287F5C" w:rsidP="00287F5C">
            <w:pPr>
              <w:rPr>
                <w:b/>
                <w:color w:val="000000" w:themeColor="text1"/>
              </w:rPr>
            </w:pPr>
            <w:r w:rsidRPr="00287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207" w14:textId="77777777" w:rsidR="00287F5C" w:rsidRPr="00E5613E" w:rsidRDefault="00287F5C" w:rsidP="00287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7F5C" w:rsidRPr="00E5613E" w14:paraId="3148A310" w14:textId="77777777" w:rsidTr="001E1C86">
        <w:trPr>
          <w:trHeight w:val="13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F41F" w14:textId="77777777" w:rsidR="00287F5C" w:rsidRPr="005E4037" w:rsidRDefault="00287F5C" w:rsidP="00287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1EFB" w14:textId="77777777" w:rsidR="00287F5C" w:rsidRPr="005E4037" w:rsidRDefault="00287F5C" w:rsidP="00287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553C" w14:textId="77777777" w:rsidR="00287F5C" w:rsidRPr="005E4037" w:rsidRDefault="00287F5C" w:rsidP="00287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E4E" w14:textId="77777777" w:rsidR="00287F5C" w:rsidRPr="005E4037" w:rsidRDefault="00287F5C" w:rsidP="00287F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FF5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7A2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C39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D4B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DC4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8E5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A39" w14:textId="77777777" w:rsidR="00287F5C" w:rsidRPr="00BF5802" w:rsidRDefault="00287F5C" w:rsidP="0028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F29" w14:textId="77777777" w:rsidR="00287F5C" w:rsidRPr="00E5613E" w:rsidRDefault="00287F5C" w:rsidP="00287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61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BA9" w14:textId="77777777" w:rsidR="00287F5C" w:rsidRPr="00E543BB" w:rsidRDefault="00287F5C" w:rsidP="00287F5C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E4B" w14:textId="77777777" w:rsidR="00287F5C" w:rsidRPr="00E543BB" w:rsidRDefault="00287F5C" w:rsidP="00287F5C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387" w14:textId="77777777" w:rsidR="00287F5C" w:rsidRPr="00E543BB" w:rsidRDefault="00287F5C" w:rsidP="00287F5C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452" w14:textId="77777777" w:rsidR="00287F5C" w:rsidRPr="00E5613E" w:rsidRDefault="00287F5C" w:rsidP="00287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A45C0D" w14:textId="77777777" w:rsidR="00B50D62" w:rsidRPr="00B50D62" w:rsidRDefault="00B50D62" w:rsidP="003B0B6B">
      <w:pPr>
        <w:pStyle w:val="ab"/>
        <w:spacing w:after="0" w:line="240" w:lineRule="auto"/>
        <w:ind w:left="0"/>
        <w:jc w:val="center"/>
        <w:rPr>
          <w:rFonts w:ascii="Times New Roman" w:hAnsi="Times New Roman" w:cs="PT Sans"/>
          <w:b/>
          <w:color w:val="000000"/>
          <w:sz w:val="24"/>
          <w:szCs w:val="24"/>
        </w:rPr>
      </w:pPr>
    </w:p>
    <w:p w14:paraId="1E6C4441" w14:textId="77777777" w:rsidR="00E07DE8" w:rsidRDefault="00E07DE8" w:rsidP="00796391">
      <w:pPr>
        <w:spacing w:after="0"/>
      </w:pPr>
    </w:p>
    <w:sectPr w:rsidR="00E07DE8" w:rsidSect="001618F2">
      <w:pgSz w:w="16838" w:h="11906" w:orient="landscape"/>
      <w:pgMar w:top="1134" w:right="6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1AC4D" w14:textId="77777777" w:rsidR="001618F2" w:rsidRDefault="001618F2">
      <w:pPr>
        <w:spacing w:after="0" w:line="240" w:lineRule="auto"/>
      </w:pPr>
      <w:r>
        <w:separator/>
      </w:r>
    </w:p>
  </w:endnote>
  <w:endnote w:type="continuationSeparator" w:id="0">
    <w:p w14:paraId="491E2DDF" w14:textId="77777777" w:rsidR="001618F2" w:rsidRDefault="0016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CB55F" w14:textId="77777777" w:rsidR="001618F2" w:rsidRDefault="001618F2">
      <w:pPr>
        <w:spacing w:after="0" w:line="240" w:lineRule="auto"/>
      </w:pPr>
      <w:r>
        <w:separator/>
      </w:r>
    </w:p>
  </w:footnote>
  <w:footnote w:type="continuationSeparator" w:id="0">
    <w:p w14:paraId="3C5D74B1" w14:textId="77777777" w:rsidR="001618F2" w:rsidRDefault="0016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2FF2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67F39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7D30"/>
    <w:multiLevelType w:val="hybridMultilevel"/>
    <w:tmpl w:val="D9505178"/>
    <w:lvl w:ilvl="0" w:tplc="764484CA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30826">
    <w:abstractNumId w:val="12"/>
  </w:num>
  <w:num w:numId="2" w16cid:durableId="4938798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407793">
    <w:abstractNumId w:val="10"/>
  </w:num>
  <w:num w:numId="4" w16cid:durableId="2124377308">
    <w:abstractNumId w:val="5"/>
  </w:num>
  <w:num w:numId="5" w16cid:durableId="1953318232">
    <w:abstractNumId w:val="2"/>
  </w:num>
  <w:num w:numId="6" w16cid:durableId="10757368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2703906">
    <w:abstractNumId w:val="6"/>
  </w:num>
  <w:num w:numId="8" w16cid:durableId="18159465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0034362">
    <w:abstractNumId w:val="9"/>
  </w:num>
  <w:num w:numId="10" w16cid:durableId="430467378">
    <w:abstractNumId w:val="0"/>
  </w:num>
  <w:num w:numId="11" w16cid:durableId="1961107266">
    <w:abstractNumId w:val="11"/>
  </w:num>
  <w:num w:numId="12" w16cid:durableId="1491557481">
    <w:abstractNumId w:val="13"/>
  </w:num>
  <w:num w:numId="13" w16cid:durableId="776413194">
    <w:abstractNumId w:val="7"/>
  </w:num>
  <w:num w:numId="14" w16cid:durableId="634288695">
    <w:abstractNumId w:val="8"/>
  </w:num>
  <w:num w:numId="15" w16cid:durableId="894655535">
    <w:abstractNumId w:val="14"/>
  </w:num>
  <w:num w:numId="16" w16cid:durableId="923804907">
    <w:abstractNumId w:val="3"/>
  </w:num>
  <w:num w:numId="17" w16cid:durableId="765615748">
    <w:abstractNumId w:val="1"/>
  </w:num>
  <w:num w:numId="18" w16cid:durableId="611016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FC"/>
    <w:rsid w:val="000008EF"/>
    <w:rsid w:val="00004BD0"/>
    <w:rsid w:val="0000589E"/>
    <w:rsid w:val="00007EC8"/>
    <w:rsid w:val="00013552"/>
    <w:rsid w:val="00014AE0"/>
    <w:rsid w:val="00020189"/>
    <w:rsid w:val="00033A5B"/>
    <w:rsid w:val="0003466C"/>
    <w:rsid w:val="00036FE7"/>
    <w:rsid w:val="00040328"/>
    <w:rsid w:val="00044F10"/>
    <w:rsid w:val="0004517C"/>
    <w:rsid w:val="000458AD"/>
    <w:rsid w:val="000465E3"/>
    <w:rsid w:val="00052721"/>
    <w:rsid w:val="000538E1"/>
    <w:rsid w:val="00055F8D"/>
    <w:rsid w:val="00060877"/>
    <w:rsid w:val="000608B6"/>
    <w:rsid w:val="00061BB1"/>
    <w:rsid w:val="00065551"/>
    <w:rsid w:val="0007058D"/>
    <w:rsid w:val="00074FCA"/>
    <w:rsid w:val="00076F8E"/>
    <w:rsid w:val="0008019E"/>
    <w:rsid w:val="000814EB"/>
    <w:rsid w:val="00083BC3"/>
    <w:rsid w:val="00085FFE"/>
    <w:rsid w:val="0009275E"/>
    <w:rsid w:val="00093AA5"/>
    <w:rsid w:val="00096ECE"/>
    <w:rsid w:val="00097EBE"/>
    <w:rsid w:val="000A2B62"/>
    <w:rsid w:val="000A3383"/>
    <w:rsid w:val="000B6E1C"/>
    <w:rsid w:val="000C0B01"/>
    <w:rsid w:val="000C1ACC"/>
    <w:rsid w:val="000C3A39"/>
    <w:rsid w:val="000C510A"/>
    <w:rsid w:val="000D43DC"/>
    <w:rsid w:val="000D5792"/>
    <w:rsid w:val="000D6412"/>
    <w:rsid w:val="000E0227"/>
    <w:rsid w:val="000E3139"/>
    <w:rsid w:val="000E3AA0"/>
    <w:rsid w:val="000E4EB2"/>
    <w:rsid w:val="000E6171"/>
    <w:rsid w:val="000E71BB"/>
    <w:rsid w:val="000F5834"/>
    <w:rsid w:val="000F6D24"/>
    <w:rsid w:val="00101BF7"/>
    <w:rsid w:val="00112777"/>
    <w:rsid w:val="0012010D"/>
    <w:rsid w:val="001231BC"/>
    <w:rsid w:val="00123D5C"/>
    <w:rsid w:val="00126D3A"/>
    <w:rsid w:val="0013098E"/>
    <w:rsid w:val="001333EB"/>
    <w:rsid w:val="0013385E"/>
    <w:rsid w:val="00137CAA"/>
    <w:rsid w:val="001401A9"/>
    <w:rsid w:val="001406A9"/>
    <w:rsid w:val="00146BCF"/>
    <w:rsid w:val="00147552"/>
    <w:rsid w:val="001535F3"/>
    <w:rsid w:val="001618F2"/>
    <w:rsid w:val="00162E5C"/>
    <w:rsid w:val="00164555"/>
    <w:rsid w:val="00165930"/>
    <w:rsid w:val="00166061"/>
    <w:rsid w:val="001719B1"/>
    <w:rsid w:val="001755F5"/>
    <w:rsid w:val="00176BB8"/>
    <w:rsid w:val="00177BFC"/>
    <w:rsid w:val="00182C3A"/>
    <w:rsid w:val="0018371F"/>
    <w:rsid w:val="00190CAC"/>
    <w:rsid w:val="00192174"/>
    <w:rsid w:val="00192498"/>
    <w:rsid w:val="00192920"/>
    <w:rsid w:val="001A27B7"/>
    <w:rsid w:val="001A6430"/>
    <w:rsid w:val="001B15A1"/>
    <w:rsid w:val="001B1BC4"/>
    <w:rsid w:val="001B4F85"/>
    <w:rsid w:val="001B6B3F"/>
    <w:rsid w:val="001C04A7"/>
    <w:rsid w:val="001C151A"/>
    <w:rsid w:val="001C1F98"/>
    <w:rsid w:val="001C2EA2"/>
    <w:rsid w:val="001C3402"/>
    <w:rsid w:val="001C4CE4"/>
    <w:rsid w:val="001C6EB9"/>
    <w:rsid w:val="001D387C"/>
    <w:rsid w:val="001D47A5"/>
    <w:rsid w:val="001D49A9"/>
    <w:rsid w:val="001D5114"/>
    <w:rsid w:val="001D5A52"/>
    <w:rsid w:val="001D5E24"/>
    <w:rsid w:val="001E1C86"/>
    <w:rsid w:val="001E28DE"/>
    <w:rsid w:val="001E3225"/>
    <w:rsid w:val="001E3632"/>
    <w:rsid w:val="001E516F"/>
    <w:rsid w:val="001F21A4"/>
    <w:rsid w:val="001F5190"/>
    <w:rsid w:val="00200142"/>
    <w:rsid w:val="002020F0"/>
    <w:rsid w:val="00204BB6"/>
    <w:rsid w:val="00205143"/>
    <w:rsid w:val="00206642"/>
    <w:rsid w:val="00206FD7"/>
    <w:rsid w:val="00210B48"/>
    <w:rsid w:val="002131AD"/>
    <w:rsid w:val="002146DC"/>
    <w:rsid w:val="00215C06"/>
    <w:rsid w:val="002177FA"/>
    <w:rsid w:val="00223F1E"/>
    <w:rsid w:val="00225717"/>
    <w:rsid w:val="00230590"/>
    <w:rsid w:val="00230E7A"/>
    <w:rsid w:val="00233116"/>
    <w:rsid w:val="00236277"/>
    <w:rsid w:val="00236CF8"/>
    <w:rsid w:val="00237336"/>
    <w:rsid w:val="00240206"/>
    <w:rsid w:val="00250017"/>
    <w:rsid w:val="0025278B"/>
    <w:rsid w:val="00253D5B"/>
    <w:rsid w:val="002547F2"/>
    <w:rsid w:val="0025484F"/>
    <w:rsid w:val="0025634F"/>
    <w:rsid w:val="0026053A"/>
    <w:rsid w:val="00261D41"/>
    <w:rsid w:val="00263B84"/>
    <w:rsid w:val="002823DE"/>
    <w:rsid w:val="00283BB5"/>
    <w:rsid w:val="00283BF0"/>
    <w:rsid w:val="00284057"/>
    <w:rsid w:val="00285BFB"/>
    <w:rsid w:val="00285CEC"/>
    <w:rsid w:val="00287F5C"/>
    <w:rsid w:val="00290105"/>
    <w:rsid w:val="00293459"/>
    <w:rsid w:val="00297F9D"/>
    <w:rsid w:val="002A1926"/>
    <w:rsid w:val="002A6C46"/>
    <w:rsid w:val="002B38AE"/>
    <w:rsid w:val="002B632A"/>
    <w:rsid w:val="002C0768"/>
    <w:rsid w:val="002C1B59"/>
    <w:rsid w:val="002C3E40"/>
    <w:rsid w:val="002C6F50"/>
    <w:rsid w:val="002D4E60"/>
    <w:rsid w:val="002D672B"/>
    <w:rsid w:val="002D6B18"/>
    <w:rsid w:val="002D6CD8"/>
    <w:rsid w:val="002D6CF6"/>
    <w:rsid w:val="002E1EFA"/>
    <w:rsid w:val="002E4B68"/>
    <w:rsid w:val="002E558F"/>
    <w:rsid w:val="002F4200"/>
    <w:rsid w:val="002F5867"/>
    <w:rsid w:val="002F5ED6"/>
    <w:rsid w:val="002F62F2"/>
    <w:rsid w:val="002F6EE3"/>
    <w:rsid w:val="003018E3"/>
    <w:rsid w:val="00301E0E"/>
    <w:rsid w:val="00303FDD"/>
    <w:rsid w:val="003068B2"/>
    <w:rsid w:val="00311154"/>
    <w:rsid w:val="0031286E"/>
    <w:rsid w:val="00312E75"/>
    <w:rsid w:val="00314EA7"/>
    <w:rsid w:val="00320EC5"/>
    <w:rsid w:val="00323301"/>
    <w:rsid w:val="003240CD"/>
    <w:rsid w:val="00327F1A"/>
    <w:rsid w:val="00332871"/>
    <w:rsid w:val="00333DDE"/>
    <w:rsid w:val="0033556F"/>
    <w:rsid w:val="0034039B"/>
    <w:rsid w:val="00342B09"/>
    <w:rsid w:val="00343235"/>
    <w:rsid w:val="0034356A"/>
    <w:rsid w:val="0035039D"/>
    <w:rsid w:val="00351451"/>
    <w:rsid w:val="003515CA"/>
    <w:rsid w:val="003527C1"/>
    <w:rsid w:val="003557BD"/>
    <w:rsid w:val="0035715C"/>
    <w:rsid w:val="0036462D"/>
    <w:rsid w:val="00365724"/>
    <w:rsid w:val="003712A1"/>
    <w:rsid w:val="00372E0E"/>
    <w:rsid w:val="00374721"/>
    <w:rsid w:val="00377D64"/>
    <w:rsid w:val="0038098D"/>
    <w:rsid w:val="0038265A"/>
    <w:rsid w:val="003833F2"/>
    <w:rsid w:val="00385CEA"/>
    <w:rsid w:val="00390C0E"/>
    <w:rsid w:val="00390DD1"/>
    <w:rsid w:val="00394AC3"/>
    <w:rsid w:val="003963A8"/>
    <w:rsid w:val="0039681D"/>
    <w:rsid w:val="00396FF4"/>
    <w:rsid w:val="003B02E4"/>
    <w:rsid w:val="003B06D4"/>
    <w:rsid w:val="003B0B6B"/>
    <w:rsid w:val="003B36E3"/>
    <w:rsid w:val="003B6D83"/>
    <w:rsid w:val="003C15C1"/>
    <w:rsid w:val="003C1F27"/>
    <w:rsid w:val="003C4355"/>
    <w:rsid w:val="003C56E8"/>
    <w:rsid w:val="003C6E55"/>
    <w:rsid w:val="003D11AF"/>
    <w:rsid w:val="003D4181"/>
    <w:rsid w:val="003D5AEC"/>
    <w:rsid w:val="003D6818"/>
    <w:rsid w:val="003D6B88"/>
    <w:rsid w:val="003D7DE0"/>
    <w:rsid w:val="003E05B6"/>
    <w:rsid w:val="003E0966"/>
    <w:rsid w:val="003E0A0A"/>
    <w:rsid w:val="003E25B3"/>
    <w:rsid w:val="003E3E4D"/>
    <w:rsid w:val="003E599E"/>
    <w:rsid w:val="003E6CE0"/>
    <w:rsid w:val="003E7A3F"/>
    <w:rsid w:val="003F16D1"/>
    <w:rsid w:val="003F1AE9"/>
    <w:rsid w:val="003F757B"/>
    <w:rsid w:val="00403B2E"/>
    <w:rsid w:val="004062A7"/>
    <w:rsid w:val="00410CD4"/>
    <w:rsid w:val="004136F0"/>
    <w:rsid w:val="004146FE"/>
    <w:rsid w:val="00431294"/>
    <w:rsid w:val="0044157D"/>
    <w:rsid w:val="004426CD"/>
    <w:rsid w:val="00442B1B"/>
    <w:rsid w:val="0044332C"/>
    <w:rsid w:val="004439A1"/>
    <w:rsid w:val="00443C30"/>
    <w:rsid w:val="00443C33"/>
    <w:rsid w:val="00445F10"/>
    <w:rsid w:val="004461FB"/>
    <w:rsid w:val="00447587"/>
    <w:rsid w:val="00447F44"/>
    <w:rsid w:val="004501D8"/>
    <w:rsid w:val="0046419B"/>
    <w:rsid w:val="00470B07"/>
    <w:rsid w:val="00471114"/>
    <w:rsid w:val="004727A4"/>
    <w:rsid w:val="00476278"/>
    <w:rsid w:val="00483E22"/>
    <w:rsid w:val="00487C1E"/>
    <w:rsid w:val="0049005E"/>
    <w:rsid w:val="00494CFC"/>
    <w:rsid w:val="00495F0A"/>
    <w:rsid w:val="004A10FC"/>
    <w:rsid w:val="004A27B0"/>
    <w:rsid w:val="004A4D11"/>
    <w:rsid w:val="004A78A8"/>
    <w:rsid w:val="004B0730"/>
    <w:rsid w:val="004B34B4"/>
    <w:rsid w:val="004B59C0"/>
    <w:rsid w:val="004C16FF"/>
    <w:rsid w:val="004C5A26"/>
    <w:rsid w:val="004D133C"/>
    <w:rsid w:val="004D1B86"/>
    <w:rsid w:val="004D7B90"/>
    <w:rsid w:val="004E3C02"/>
    <w:rsid w:val="005003CF"/>
    <w:rsid w:val="00500B6F"/>
    <w:rsid w:val="005033A2"/>
    <w:rsid w:val="005056A2"/>
    <w:rsid w:val="00505E16"/>
    <w:rsid w:val="00507FEA"/>
    <w:rsid w:val="0051283F"/>
    <w:rsid w:val="00512D91"/>
    <w:rsid w:val="00513155"/>
    <w:rsid w:val="00516183"/>
    <w:rsid w:val="00520D15"/>
    <w:rsid w:val="00520E18"/>
    <w:rsid w:val="00527A68"/>
    <w:rsid w:val="005358CF"/>
    <w:rsid w:val="005377D4"/>
    <w:rsid w:val="005408B0"/>
    <w:rsid w:val="0054201A"/>
    <w:rsid w:val="0055685B"/>
    <w:rsid w:val="0056130B"/>
    <w:rsid w:val="00563195"/>
    <w:rsid w:val="00566C2A"/>
    <w:rsid w:val="005677DC"/>
    <w:rsid w:val="00572683"/>
    <w:rsid w:val="005771F7"/>
    <w:rsid w:val="005801AA"/>
    <w:rsid w:val="00581D33"/>
    <w:rsid w:val="00584EE9"/>
    <w:rsid w:val="00584FCF"/>
    <w:rsid w:val="00586909"/>
    <w:rsid w:val="00586BC9"/>
    <w:rsid w:val="00591575"/>
    <w:rsid w:val="00597858"/>
    <w:rsid w:val="005A1FAD"/>
    <w:rsid w:val="005A695C"/>
    <w:rsid w:val="005B192B"/>
    <w:rsid w:val="005B1FBF"/>
    <w:rsid w:val="005B2D6C"/>
    <w:rsid w:val="005B3589"/>
    <w:rsid w:val="005B6861"/>
    <w:rsid w:val="005C20C5"/>
    <w:rsid w:val="005C7C41"/>
    <w:rsid w:val="005D0D98"/>
    <w:rsid w:val="005E3B3C"/>
    <w:rsid w:val="005E4037"/>
    <w:rsid w:val="005E64E2"/>
    <w:rsid w:val="005E675F"/>
    <w:rsid w:val="005E7027"/>
    <w:rsid w:val="005F372A"/>
    <w:rsid w:val="005F4331"/>
    <w:rsid w:val="005F6B7B"/>
    <w:rsid w:val="006021B6"/>
    <w:rsid w:val="00604132"/>
    <w:rsid w:val="006055A1"/>
    <w:rsid w:val="006115D3"/>
    <w:rsid w:val="00612C02"/>
    <w:rsid w:val="006141B4"/>
    <w:rsid w:val="00615E89"/>
    <w:rsid w:val="00617943"/>
    <w:rsid w:val="00617B13"/>
    <w:rsid w:val="00620756"/>
    <w:rsid w:val="006213BC"/>
    <w:rsid w:val="006239D2"/>
    <w:rsid w:val="00624721"/>
    <w:rsid w:val="00625065"/>
    <w:rsid w:val="00626A45"/>
    <w:rsid w:val="00636270"/>
    <w:rsid w:val="00637E5E"/>
    <w:rsid w:val="0064340E"/>
    <w:rsid w:val="006447BB"/>
    <w:rsid w:val="00644995"/>
    <w:rsid w:val="006512DA"/>
    <w:rsid w:val="006532F3"/>
    <w:rsid w:val="00653F36"/>
    <w:rsid w:val="00653FBC"/>
    <w:rsid w:val="006631CC"/>
    <w:rsid w:val="006632DF"/>
    <w:rsid w:val="006638BE"/>
    <w:rsid w:val="00664215"/>
    <w:rsid w:val="006737FC"/>
    <w:rsid w:val="00676B68"/>
    <w:rsid w:val="00680EC0"/>
    <w:rsid w:val="00684718"/>
    <w:rsid w:val="00685A9B"/>
    <w:rsid w:val="00692C99"/>
    <w:rsid w:val="0069673D"/>
    <w:rsid w:val="00696C38"/>
    <w:rsid w:val="006A0FF3"/>
    <w:rsid w:val="006A1A14"/>
    <w:rsid w:val="006A21B2"/>
    <w:rsid w:val="006A3BC4"/>
    <w:rsid w:val="006A5770"/>
    <w:rsid w:val="006B0007"/>
    <w:rsid w:val="006B6178"/>
    <w:rsid w:val="006C0032"/>
    <w:rsid w:val="006C2D08"/>
    <w:rsid w:val="006C4B13"/>
    <w:rsid w:val="006C510B"/>
    <w:rsid w:val="006C7491"/>
    <w:rsid w:val="006D35BA"/>
    <w:rsid w:val="006D4101"/>
    <w:rsid w:val="006E059B"/>
    <w:rsid w:val="006E1D60"/>
    <w:rsid w:val="006E317F"/>
    <w:rsid w:val="006E3EE2"/>
    <w:rsid w:val="006E7F04"/>
    <w:rsid w:val="006F2B08"/>
    <w:rsid w:val="006F2B60"/>
    <w:rsid w:val="006F2C12"/>
    <w:rsid w:val="006F2EED"/>
    <w:rsid w:val="006F7F78"/>
    <w:rsid w:val="007016C6"/>
    <w:rsid w:val="00703113"/>
    <w:rsid w:val="0070343A"/>
    <w:rsid w:val="007057EB"/>
    <w:rsid w:val="00705ACB"/>
    <w:rsid w:val="00705E25"/>
    <w:rsid w:val="00707407"/>
    <w:rsid w:val="00713A98"/>
    <w:rsid w:val="00724596"/>
    <w:rsid w:val="007259B7"/>
    <w:rsid w:val="00727B0F"/>
    <w:rsid w:val="00727F27"/>
    <w:rsid w:val="0073109A"/>
    <w:rsid w:val="007507C6"/>
    <w:rsid w:val="0075114B"/>
    <w:rsid w:val="00752C1D"/>
    <w:rsid w:val="00756C11"/>
    <w:rsid w:val="007607EA"/>
    <w:rsid w:val="00760C1C"/>
    <w:rsid w:val="00760EDC"/>
    <w:rsid w:val="00761FB5"/>
    <w:rsid w:val="00762011"/>
    <w:rsid w:val="00763D7E"/>
    <w:rsid w:val="007671B2"/>
    <w:rsid w:val="00767265"/>
    <w:rsid w:val="00767498"/>
    <w:rsid w:val="007725EA"/>
    <w:rsid w:val="00773D84"/>
    <w:rsid w:val="007761EA"/>
    <w:rsid w:val="00777C5F"/>
    <w:rsid w:val="00782037"/>
    <w:rsid w:val="0078237B"/>
    <w:rsid w:val="00782895"/>
    <w:rsid w:val="007852DD"/>
    <w:rsid w:val="007853E0"/>
    <w:rsid w:val="007854AB"/>
    <w:rsid w:val="0078597F"/>
    <w:rsid w:val="00787A91"/>
    <w:rsid w:val="00793D6F"/>
    <w:rsid w:val="00793E8D"/>
    <w:rsid w:val="00796391"/>
    <w:rsid w:val="007971B0"/>
    <w:rsid w:val="007A3359"/>
    <w:rsid w:val="007A497F"/>
    <w:rsid w:val="007A7CCF"/>
    <w:rsid w:val="007A7D11"/>
    <w:rsid w:val="007C2A35"/>
    <w:rsid w:val="007C2D9A"/>
    <w:rsid w:val="007C4F95"/>
    <w:rsid w:val="007D3724"/>
    <w:rsid w:val="007D3F75"/>
    <w:rsid w:val="007E07B5"/>
    <w:rsid w:val="007E2159"/>
    <w:rsid w:val="007E29B4"/>
    <w:rsid w:val="007E3A28"/>
    <w:rsid w:val="007E5DB4"/>
    <w:rsid w:val="007E7A2A"/>
    <w:rsid w:val="007F145C"/>
    <w:rsid w:val="007F1C38"/>
    <w:rsid w:val="007F2312"/>
    <w:rsid w:val="007F717E"/>
    <w:rsid w:val="008060A7"/>
    <w:rsid w:val="00806393"/>
    <w:rsid w:val="00806E59"/>
    <w:rsid w:val="00811ACE"/>
    <w:rsid w:val="008123AC"/>
    <w:rsid w:val="008135FE"/>
    <w:rsid w:val="00814FCA"/>
    <w:rsid w:val="008155C1"/>
    <w:rsid w:val="008168CC"/>
    <w:rsid w:val="00817CEB"/>
    <w:rsid w:val="00821BBF"/>
    <w:rsid w:val="00824ECF"/>
    <w:rsid w:val="00827949"/>
    <w:rsid w:val="008322B1"/>
    <w:rsid w:val="008326BD"/>
    <w:rsid w:val="008348E4"/>
    <w:rsid w:val="00836080"/>
    <w:rsid w:val="00836FFC"/>
    <w:rsid w:val="00841793"/>
    <w:rsid w:val="00842FF3"/>
    <w:rsid w:val="00847CC1"/>
    <w:rsid w:val="008536D4"/>
    <w:rsid w:val="0085500B"/>
    <w:rsid w:val="00861BB2"/>
    <w:rsid w:val="00862803"/>
    <w:rsid w:val="00862F65"/>
    <w:rsid w:val="00863E68"/>
    <w:rsid w:val="00864165"/>
    <w:rsid w:val="00864F6F"/>
    <w:rsid w:val="00871072"/>
    <w:rsid w:val="00873FBD"/>
    <w:rsid w:val="0087421E"/>
    <w:rsid w:val="008749E9"/>
    <w:rsid w:val="008750A0"/>
    <w:rsid w:val="00880E9F"/>
    <w:rsid w:val="008815F8"/>
    <w:rsid w:val="00882CE4"/>
    <w:rsid w:val="0088459F"/>
    <w:rsid w:val="00885482"/>
    <w:rsid w:val="00887053"/>
    <w:rsid w:val="00887BA3"/>
    <w:rsid w:val="00887E18"/>
    <w:rsid w:val="00891242"/>
    <w:rsid w:val="00893599"/>
    <w:rsid w:val="008A6C0F"/>
    <w:rsid w:val="008A75F2"/>
    <w:rsid w:val="008B7ACB"/>
    <w:rsid w:val="008C225D"/>
    <w:rsid w:val="008C2706"/>
    <w:rsid w:val="008C4C6D"/>
    <w:rsid w:val="008C66E0"/>
    <w:rsid w:val="008D103F"/>
    <w:rsid w:val="008D6273"/>
    <w:rsid w:val="008D6ABA"/>
    <w:rsid w:val="008E1469"/>
    <w:rsid w:val="008E40EC"/>
    <w:rsid w:val="008F11BB"/>
    <w:rsid w:val="008F3925"/>
    <w:rsid w:val="008F4193"/>
    <w:rsid w:val="008F505B"/>
    <w:rsid w:val="0090321A"/>
    <w:rsid w:val="00903BF5"/>
    <w:rsid w:val="009040F3"/>
    <w:rsid w:val="00904676"/>
    <w:rsid w:val="00904B27"/>
    <w:rsid w:val="0090500D"/>
    <w:rsid w:val="00907020"/>
    <w:rsid w:val="009106E7"/>
    <w:rsid w:val="00911844"/>
    <w:rsid w:val="0091248E"/>
    <w:rsid w:val="00914260"/>
    <w:rsid w:val="00923E69"/>
    <w:rsid w:val="00925626"/>
    <w:rsid w:val="009277C2"/>
    <w:rsid w:val="00927C76"/>
    <w:rsid w:val="00930218"/>
    <w:rsid w:val="00930A73"/>
    <w:rsid w:val="00935681"/>
    <w:rsid w:val="009374A1"/>
    <w:rsid w:val="00940461"/>
    <w:rsid w:val="009412CF"/>
    <w:rsid w:val="009442C3"/>
    <w:rsid w:val="009461D5"/>
    <w:rsid w:val="00947F49"/>
    <w:rsid w:val="00964751"/>
    <w:rsid w:val="0096702D"/>
    <w:rsid w:val="00970643"/>
    <w:rsid w:val="00972C91"/>
    <w:rsid w:val="00973FC1"/>
    <w:rsid w:val="00974E45"/>
    <w:rsid w:val="00976EBE"/>
    <w:rsid w:val="00977388"/>
    <w:rsid w:val="009778C4"/>
    <w:rsid w:val="00981A05"/>
    <w:rsid w:val="009821AB"/>
    <w:rsid w:val="0098358F"/>
    <w:rsid w:val="00983FF9"/>
    <w:rsid w:val="009911FF"/>
    <w:rsid w:val="00992A71"/>
    <w:rsid w:val="00994AC2"/>
    <w:rsid w:val="00995CB1"/>
    <w:rsid w:val="0099674D"/>
    <w:rsid w:val="009A3521"/>
    <w:rsid w:val="009A43E1"/>
    <w:rsid w:val="009A554A"/>
    <w:rsid w:val="009B1069"/>
    <w:rsid w:val="009B21E7"/>
    <w:rsid w:val="009B263E"/>
    <w:rsid w:val="009B7714"/>
    <w:rsid w:val="009B7D07"/>
    <w:rsid w:val="009C312C"/>
    <w:rsid w:val="009D531C"/>
    <w:rsid w:val="009D56AC"/>
    <w:rsid w:val="009E3AB0"/>
    <w:rsid w:val="009F1BD1"/>
    <w:rsid w:val="009F1D5F"/>
    <w:rsid w:val="009F4432"/>
    <w:rsid w:val="009F53D7"/>
    <w:rsid w:val="009F75B3"/>
    <w:rsid w:val="00A0798D"/>
    <w:rsid w:val="00A10D25"/>
    <w:rsid w:val="00A135AE"/>
    <w:rsid w:val="00A15018"/>
    <w:rsid w:val="00A1779C"/>
    <w:rsid w:val="00A2027F"/>
    <w:rsid w:val="00A2262B"/>
    <w:rsid w:val="00A23507"/>
    <w:rsid w:val="00A24623"/>
    <w:rsid w:val="00A3509E"/>
    <w:rsid w:val="00A36A0B"/>
    <w:rsid w:val="00A40AD0"/>
    <w:rsid w:val="00A42E1E"/>
    <w:rsid w:val="00A43D26"/>
    <w:rsid w:val="00A44B69"/>
    <w:rsid w:val="00A46DEB"/>
    <w:rsid w:val="00A47D71"/>
    <w:rsid w:val="00A47ED0"/>
    <w:rsid w:val="00A510FB"/>
    <w:rsid w:val="00A54A9F"/>
    <w:rsid w:val="00A54B35"/>
    <w:rsid w:val="00A54DDE"/>
    <w:rsid w:val="00A55D15"/>
    <w:rsid w:val="00A563CB"/>
    <w:rsid w:val="00A60297"/>
    <w:rsid w:val="00A62848"/>
    <w:rsid w:val="00A646B9"/>
    <w:rsid w:val="00A64F16"/>
    <w:rsid w:val="00A65904"/>
    <w:rsid w:val="00A7324C"/>
    <w:rsid w:val="00A73263"/>
    <w:rsid w:val="00A75024"/>
    <w:rsid w:val="00A76C6B"/>
    <w:rsid w:val="00A83D31"/>
    <w:rsid w:val="00A85E95"/>
    <w:rsid w:val="00A86A95"/>
    <w:rsid w:val="00A87333"/>
    <w:rsid w:val="00A874AB"/>
    <w:rsid w:val="00A87F29"/>
    <w:rsid w:val="00A908E8"/>
    <w:rsid w:val="00A911EB"/>
    <w:rsid w:val="00A94562"/>
    <w:rsid w:val="00A94581"/>
    <w:rsid w:val="00A945EF"/>
    <w:rsid w:val="00A95503"/>
    <w:rsid w:val="00A95AA6"/>
    <w:rsid w:val="00A9659B"/>
    <w:rsid w:val="00AA06A0"/>
    <w:rsid w:val="00AA273C"/>
    <w:rsid w:val="00AA3457"/>
    <w:rsid w:val="00AA4F39"/>
    <w:rsid w:val="00AA693F"/>
    <w:rsid w:val="00AB32FA"/>
    <w:rsid w:val="00AB400C"/>
    <w:rsid w:val="00AC1194"/>
    <w:rsid w:val="00AC2949"/>
    <w:rsid w:val="00AC64AE"/>
    <w:rsid w:val="00AC72CC"/>
    <w:rsid w:val="00AD51D7"/>
    <w:rsid w:val="00AD5558"/>
    <w:rsid w:val="00AD5B72"/>
    <w:rsid w:val="00AE3B18"/>
    <w:rsid w:val="00AE466F"/>
    <w:rsid w:val="00AF2CC5"/>
    <w:rsid w:val="00AF4CC4"/>
    <w:rsid w:val="00AF4EEE"/>
    <w:rsid w:val="00AF5648"/>
    <w:rsid w:val="00B004F3"/>
    <w:rsid w:val="00B00C08"/>
    <w:rsid w:val="00B03941"/>
    <w:rsid w:val="00B04774"/>
    <w:rsid w:val="00B0525C"/>
    <w:rsid w:val="00B05A7A"/>
    <w:rsid w:val="00B05C7A"/>
    <w:rsid w:val="00B06298"/>
    <w:rsid w:val="00B12097"/>
    <w:rsid w:val="00B1263B"/>
    <w:rsid w:val="00B147B4"/>
    <w:rsid w:val="00B21ACA"/>
    <w:rsid w:val="00B23C63"/>
    <w:rsid w:val="00B31174"/>
    <w:rsid w:val="00B31D31"/>
    <w:rsid w:val="00B427A2"/>
    <w:rsid w:val="00B43154"/>
    <w:rsid w:val="00B44C82"/>
    <w:rsid w:val="00B50346"/>
    <w:rsid w:val="00B50D62"/>
    <w:rsid w:val="00B56723"/>
    <w:rsid w:val="00B603ED"/>
    <w:rsid w:val="00B62830"/>
    <w:rsid w:val="00B6338D"/>
    <w:rsid w:val="00B72074"/>
    <w:rsid w:val="00B73E18"/>
    <w:rsid w:val="00B7447A"/>
    <w:rsid w:val="00B77357"/>
    <w:rsid w:val="00B77409"/>
    <w:rsid w:val="00B81734"/>
    <w:rsid w:val="00B847CC"/>
    <w:rsid w:val="00B86BBE"/>
    <w:rsid w:val="00B86D76"/>
    <w:rsid w:val="00B87899"/>
    <w:rsid w:val="00B918B2"/>
    <w:rsid w:val="00B94F77"/>
    <w:rsid w:val="00BA2E25"/>
    <w:rsid w:val="00BA3CC4"/>
    <w:rsid w:val="00BB1E1C"/>
    <w:rsid w:val="00BB2EC5"/>
    <w:rsid w:val="00BB72F6"/>
    <w:rsid w:val="00BC2479"/>
    <w:rsid w:val="00BC4B61"/>
    <w:rsid w:val="00BC51A7"/>
    <w:rsid w:val="00BD0C39"/>
    <w:rsid w:val="00BD2104"/>
    <w:rsid w:val="00BE0838"/>
    <w:rsid w:val="00BE35EF"/>
    <w:rsid w:val="00BF36C3"/>
    <w:rsid w:val="00BF4407"/>
    <w:rsid w:val="00BF5802"/>
    <w:rsid w:val="00C006F2"/>
    <w:rsid w:val="00C02D3B"/>
    <w:rsid w:val="00C04F37"/>
    <w:rsid w:val="00C0575A"/>
    <w:rsid w:val="00C057B9"/>
    <w:rsid w:val="00C05D12"/>
    <w:rsid w:val="00C078EC"/>
    <w:rsid w:val="00C147DA"/>
    <w:rsid w:val="00C16DA6"/>
    <w:rsid w:val="00C204C1"/>
    <w:rsid w:val="00C21E11"/>
    <w:rsid w:val="00C22CBA"/>
    <w:rsid w:val="00C23C45"/>
    <w:rsid w:val="00C264BF"/>
    <w:rsid w:val="00C2798E"/>
    <w:rsid w:val="00C35BE1"/>
    <w:rsid w:val="00C372F1"/>
    <w:rsid w:val="00C40A4B"/>
    <w:rsid w:val="00C41613"/>
    <w:rsid w:val="00C441FD"/>
    <w:rsid w:val="00C453BA"/>
    <w:rsid w:val="00C46529"/>
    <w:rsid w:val="00C51E03"/>
    <w:rsid w:val="00C5205B"/>
    <w:rsid w:val="00C53A23"/>
    <w:rsid w:val="00C53E51"/>
    <w:rsid w:val="00C73447"/>
    <w:rsid w:val="00C74259"/>
    <w:rsid w:val="00C74D34"/>
    <w:rsid w:val="00C76190"/>
    <w:rsid w:val="00C77AD5"/>
    <w:rsid w:val="00C83422"/>
    <w:rsid w:val="00C846E8"/>
    <w:rsid w:val="00C85103"/>
    <w:rsid w:val="00C859B6"/>
    <w:rsid w:val="00C8720F"/>
    <w:rsid w:val="00C90342"/>
    <w:rsid w:val="00C919C6"/>
    <w:rsid w:val="00C920B0"/>
    <w:rsid w:val="00C96550"/>
    <w:rsid w:val="00CA12FD"/>
    <w:rsid w:val="00CA3921"/>
    <w:rsid w:val="00CA4C59"/>
    <w:rsid w:val="00CA68DD"/>
    <w:rsid w:val="00CA75D1"/>
    <w:rsid w:val="00CA7F75"/>
    <w:rsid w:val="00CB2E04"/>
    <w:rsid w:val="00CB3EA3"/>
    <w:rsid w:val="00CB4555"/>
    <w:rsid w:val="00CB56FC"/>
    <w:rsid w:val="00CC0ABF"/>
    <w:rsid w:val="00CD026B"/>
    <w:rsid w:val="00CE2E6E"/>
    <w:rsid w:val="00CE3102"/>
    <w:rsid w:val="00CE48B9"/>
    <w:rsid w:val="00CE4BB7"/>
    <w:rsid w:val="00CE5A64"/>
    <w:rsid w:val="00CF2F21"/>
    <w:rsid w:val="00CF4F31"/>
    <w:rsid w:val="00CF6D82"/>
    <w:rsid w:val="00CF717E"/>
    <w:rsid w:val="00D02000"/>
    <w:rsid w:val="00D06761"/>
    <w:rsid w:val="00D078D6"/>
    <w:rsid w:val="00D1019F"/>
    <w:rsid w:val="00D11E67"/>
    <w:rsid w:val="00D158FE"/>
    <w:rsid w:val="00D179FC"/>
    <w:rsid w:val="00D2003B"/>
    <w:rsid w:val="00D20CDA"/>
    <w:rsid w:val="00D21EC4"/>
    <w:rsid w:val="00D25372"/>
    <w:rsid w:val="00D257F0"/>
    <w:rsid w:val="00D316E7"/>
    <w:rsid w:val="00D334A8"/>
    <w:rsid w:val="00D34DB6"/>
    <w:rsid w:val="00D3636F"/>
    <w:rsid w:val="00D454DA"/>
    <w:rsid w:val="00D45925"/>
    <w:rsid w:val="00D46306"/>
    <w:rsid w:val="00D47BCD"/>
    <w:rsid w:val="00D47C13"/>
    <w:rsid w:val="00D47DA7"/>
    <w:rsid w:val="00D54271"/>
    <w:rsid w:val="00D565E8"/>
    <w:rsid w:val="00D566EB"/>
    <w:rsid w:val="00D56864"/>
    <w:rsid w:val="00D7146C"/>
    <w:rsid w:val="00D72187"/>
    <w:rsid w:val="00D73A5A"/>
    <w:rsid w:val="00D7517D"/>
    <w:rsid w:val="00D75A87"/>
    <w:rsid w:val="00D7664A"/>
    <w:rsid w:val="00D77648"/>
    <w:rsid w:val="00D806F1"/>
    <w:rsid w:val="00D81496"/>
    <w:rsid w:val="00D8328D"/>
    <w:rsid w:val="00D84F16"/>
    <w:rsid w:val="00D900EC"/>
    <w:rsid w:val="00D906B3"/>
    <w:rsid w:val="00D97961"/>
    <w:rsid w:val="00D97AAB"/>
    <w:rsid w:val="00D97F66"/>
    <w:rsid w:val="00DA1DAA"/>
    <w:rsid w:val="00DA25D3"/>
    <w:rsid w:val="00DA295C"/>
    <w:rsid w:val="00DA4F10"/>
    <w:rsid w:val="00DA4FE6"/>
    <w:rsid w:val="00DA7B74"/>
    <w:rsid w:val="00DB2B2D"/>
    <w:rsid w:val="00DB391A"/>
    <w:rsid w:val="00DB4938"/>
    <w:rsid w:val="00DB5894"/>
    <w:rsid w:val="00DC18AE"/>
    <w:rsid w:val="00DC2010"/>
    <w:rsid w:val="00DD1A82"/>
    <w:rsid w:val="00DD3D66"/>
    <w:rsid w:val="00DE57BA"/>
    <w:rsid w:val="00DE60E5"/>
    <w:rsid w:val="00DF313C"/>
    <w:rsid w:val="00DF339F"/>
    <w:rsid w:val="00DF388B"/>
    <w:rsid w:val="00DF5730"/>
    <w:rsid w:val="00DF73FC"/>
    <w:rsid w:val="00E017D2"/>
    <w:rsid w:val="00E054F2"/>
    <w:rsid w:val="00E063E1"/>
    <w:rsid w:val="00E07DE8"/>
    <w:rsid w:val="00E11614"/>
    <w:rsid w:val="00E123F4"/>
    <w:rsid w:val="00E15482"/>
    <w:rsid w:val="00E2173A"/>
    <w:rsid w:val="00E2357B"/>
    <w:rsid w:val="00E25FD7"/>
    <w:rsid w:val="00E26AA3"/>
    <w:rsid w:val="00E30F03"/>
    <w:rsid w:val="00E33B94"/>
    <w:rsid w:val="00E33BF2"/>
    <w:rsid w:val="00E36CE6"/>
    <w:rsid w:val="00E36D47"/>
    <w:rsid w:val="00E429F5"/>
    <w:rsid w:val="00E430E1"/>
    <w:rsid w:val="00E46179"/>
    <w:rsid w:val="00E5060E"/>
    <w:rsid w:val="00E51E5C"/>
    <w:rsid w:val="00E543BB"/>
    <w:rsid w:val="00E54DC4"/>
    <w:rsid w:val="00E553C4"/>
    <w:rsid w:val="00E5557B"/>
    <w:rsid w:val="00E5613E"/>
    <w:rsid w:val="00E5631F"/>
    <w:rsid w:val="00E611A4"/>
    <w:rsid w:val="00E62868"/>
    <w:rsid w:val="00E7384D"/>
    <w:rsid w:val="00E76B20"/>
    <w:rsid w:val="00E82371"/>
    <w:rsid w:val="00E826E1"/>
    <w:rsid w:val="00E828C4"/>
    <w:rsid w:val="00E83C54"/>
    <w:rsid w:val="00E842CF"/>
    <w:rsid w:val="00E85A2F"/>
    <w:rsid w:val="00E8693B"/>
    <w:rsid w:val="00E87184"/>
    <w:rsid w:val="00E91722"/>
    <w:rsid w:val="00E9451C"/>
    <w:rsid w:val="00E96865"/>
    <w:rsid w:val="00EA2602"/>
    <w:rsid w:val="00EA610E"/>
    <w:rsid w:val="00EB2E87"/>
    <w:rsid w:val="00EB6FBA"/>
    <w:rsid w:val="00EC34C2"/>
    <w:rsid w:val="00EC3568"/>
    <w:rsid w:val="00EC3623"/>
    <w:rsid w:val="00EC4F87"/>
    <w:rsid w:val="00EC5F49"/>
    <w:rsid w:val="00EC61C8"/>
    <w:rsid w:val="00EC7109"/>
    <w:rsid w:val="00ED2A90"/>
    <w:rsid w:val="00ED3279"/>
    <w:rsid w:val="00ED5CDF"/>
    <w:rsid w:val="00ED6E93"/>
    <w:rsid w:val="00ED7256"/>
    <w:rsid w:val="00EE0908"/>
    <w:rsid w:val="00EE2357"/>
    <w:rsid w:val="00EE23E0"/>
    <w:rsid w:val="00EE2647"/>
    <w:rsid w:val="00EE301C"/>
    <w:rsid w:val="00EE745E"/>
    <w:rsid w:val="00EE7F42"/>
    <w:rsid w:val="00EF2C4D"/>
    <w:rsid w:val="00EF5064"/>
    <w:rsid w:val="00EF61FB"/>
    <w:rsid w:val="00F00DDA"/>
    <w:rsid w:val="00F027E1"/>
    <w:rsid w:val="00F035CD"/>
    <w:rsid w:val="00F03C0E"/>
    <w:rsid w:val="00F058D2"/>
    <w:rsid w:val="00F06294"/>
    <w:rsid w:val="00F15C93"/>
    <w:rsid w:val="00F15D91"/>
    <w:rsid w:val="00F1733E"/>
    <w:rsid w:val="00F20706"/>
    <w:rsid w:val="00F20725"/>
    <w:rsid w:val="00F22A61"/>
    <w:rsid w:val="00F23EEE"/>
    <w:rsid w:val="00F24205"/>
    <w:rsid w:val="00F30F4B"/>
    <w:rsid w:val="00F32056"/>
    <w:rsid w:val="00F36D81"/>
    <w:rsid w:val="00F41542"/>
    <w:rsid w:val="00F4166A"/>
    <w:rsid w:val="00F44304"/>
    <w:rsid w:val="00F460BC"/>
    <w:rsid w:val="00F52134"/>
    <w:rsid w:val="00F52492"/>
    <w:rsid w:val="00F551D5"/>
    <w:rsid w:val="00F572FF"/>
    <w:rsid w:val="00F604AF"/>
    <w:rsid w:val="00F615AE"/>
    <w:rsid w:val="00F653CA"/>
    <w:rsid w:val="00F7030F"/>
    <w:rsid w:val="00F71D37"/>
    <w:rsid w:val="00F729D5"/>
    <w:rsid w:val="00F76188"/>
    <w:rsid w:val="00F77A47"/>
    <w:rsid w:val="00F81BC8"/>
    <w:rsid w:val="00F82757"/>
    <w:rsid w:val="00F83EE1"/>
    <w:rsid w:val="00F869D3"/>
    <w:rsid w:val="00F90B03"/>
    <w:rsid w:val="00F932DF"/>
    <w:rsid w:val="00F940B8"/>
    <w:rsid w:val="00FA05CE"/>
    <w:rsid w:val="00FA1F95"/>
    <w:rsid w:val="00FA319B"/>
    <w:rsid w:val="00FA4847"/>
    <w:rsid w:val="00FA5CAD"/>
    <w:rsid w:val="00FA63DA"/>
    <w:rsid w:val="00FB09D8"/>
    <w:rsid w:val="00FB7371"/>
    <w:rsid w:val="00FC304C"/>
    <w:rsid w:val="00FD05B0"/>
    <w:rsid w:val="00FD29B9"/>
    <w:rsid w:val="00FD46EC"/>
    <w:rsid w:val="00FD4C2F"/>
    <w:rsid w:val="00FE40BD"/>
    <w:rsid w:val="00FF07F2"/>
    <w:rsid w:val="00FF2CAA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AA76"/>
  <w15:docId w15:val="{ED78B9CB-04B5-4D34-B42B-88A5FB1A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D473-F8AE-469C-8462-3C37ED9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Аникеев Александр Викторович</dc:creator>
  <cp:keywords/>
  <dc:description/>
  <cp:lastModifiedBy>Натальинское МО</cp:lastModifiedBy>
  <cp:revision>12</cp:revision>
  <cp:lastPrinted>2024-04-05T07:45:00Z</cp:lastPrinted>
  <dcterms:created xsi:type="dcterms:W3CDTF">2024-02-02T06:53:00Z</dcterms:created>
  <dcterms:modified xsi:type="dcterms:W3CDTF">2024-04-05T10:13:00Z</dcterms:modified>
</cp:coreProperties>
</file>