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39" w:rsidRPr="00D154DF" w:rsidRDefault="005424D8" w:rsidP="00D33939">
      <w:pPr>
        <w:pStyle w:val="a3"/>
        <w:spacing w:before="0" w:beforeAutospacing="0" w:after="0" w:afterAutospacing="0"/>
        <w:ind w:firstLine="709"/>
        <w:jc w:val="center"/>
        <w:rPr>
          <w:b/>
        </w:rPr>
      </w:pPr>
      <w:bookmarkStart w:id="0" w:name="_GoBack"/>
      <w:bookmarkEnd w:id="0"/>
      <w:r w:rsidRPr="00D154DF">
        <w:rPr>
          <w:b/>
        </w:rPr>
        <w:t xml:space="preserve">ПАМЯТКА </w:t>
      </w:r>
    </w:p>
    <w:p w:rsidR="005424D8" w:rsidRPr="00D154DF" w:rsidRDefault="00D33939" w:rsidP="00D33939">
      <w:pPr>
        <w:pStyle w:val="a3"/>
        <w:spacing w:before="0" w:beforeAutospacing="0" w:after="0" w:afterAutospacing="0"/>
        <w:ind w:firstLine="709"/>
        <w:jc w:val="center"/>
      </w:pPr>
      <w:r w:rsidRPr="00D154DF">
        <w:t xml:space="preserve">о соблюдении правил безопасности при проведении работ и нахождении в охранной зоне </w:t>
      </w:r>
      <w:proofErr w:type="gramStart"/>
      <w:r w:rsidRPr="00D154DF">
        <w:t>ВЛ</w:t>
      </w:r>
      <w:proofErr w:type="gramEnd"/>
      <w:r w:rsidRPr="00D154DF">
        <w:t xml:space="preserve"> и ПС</w:t>
      </w:r>
    </w:p>
    <w:p w:rsidR="00D33939" w:rsidRPr="00D154DF" w:rsidRDefault="00D33939" w:rsidP="00D33939">
      <w:pPr>
        <w:pStyle w:val="a3"/>
        <w:spacing w:before="0" w:beforeAutospacing="0" w:after="0" w:afterAutospacing="0"/>
        <w:ind w:firstLine="709"/>
        <w:jc w:val="center"/>
      </w:pPr>
    </w:p>
    <w:p w:rsidR="005424D8" w:rsidRPr="00D154DF" w:rsidRDefault="00602032" w:rsidP="005424D8">
      <w:pPr>
        <w:pStyle w:val="a3"/>
        <w:spacing w:before="0" w:beforeAutospacing="0" w:after="0" w:afterAutospacing="0"/>
        <w:ind w:firstLine="709"/>
        <w:jc w:val="both"/>
      </w:pPr>
      <w:r w:rsidRPr="00D154DF">
        <w:t>Энергетики не устают напоминать гражданам и юридическим лицам о строгой необходимости соблюдения правил безопасности при проведении работ и нахождении в охранной зоне подстанций (ПС), воздушных (</w:t>
      </w:r>
      <w:proofErr w:type="gramStart"/>
      <w:r w:rsidRPr="00D154DF">
        <w:t>ВЛ</w:t>
      </w:r>
      <w:proofErr w:type="gramEnd"/>
      <w:r w:rsidRPr="00D154DF">
        <w:t xml:space="preserve">) и кабельных линий электропередачи. </w:t>
      </w:r>
    </w:p>
    <w:p w:rsidR="00D154DF" w:rsidRPr="00D154DF" w:rsidRDefault="00D154DF" w:rsidP="005424D8">
      <w:pPr>
        <w:pStyle w:val="a3"/>
        <w:spacing w:before="0" w:beforeAutospacing="0" w:after="0" w:afterAutospacing="0"/>
        <w:ind w:firstLine="709"/>
        <w:jc w:val="both"/>
      </w:pPr>
    </w:p>
    <w:p w:rsidR="005424D8" w:rsidRPr="00D154DF" w:rsidRDefault="00602032" w:rsidP="005424D8">
      <w:pPr>
        <w:pStyle w:val="a3"/>
        <w:spacing w:before="0" w:beforeAutospacing="0" w:after="0" w:afterAutospacing="0"/>
        <w:ind w:firstLine="709"/>
        <w:jc w:val="both"/>
      </w:pPr>
      <w:r w:rsidRPr="00D154DF">
        <w:t xml:space="preserve">К сожалению, произошло уже немало случаев, когда пострадавшими от электрического тока становились лесорубы, водители грузоподъемной техники, дачники, и просто люди, выбравшие себе место для отдыха под ЛЭП. </w:t>
      </w:r>
    </w:p>
    <w:p w:rsidR="00D154DF" w:rsidRPr="00D154DF" w:rsidRDefault="00D154DF" w:rsidP="005424D8">
      <w:pPr>
        <w:pStyle w:val="a3"/>
        <w:spacing w:before="0" w:beforeAutospacing="0" w:after="0" w:afterAutospacing="0"/>
        <w:ind w:firstLine="709"/>
        <w:jc w:val="both"/>
      </w:pPr>
    </w:p>
    <w:p w:rsidR="005424D8" w:rsidRPr="00D154DF" w:rsidRDefault="00602032" w:rsidP="005424D8">
      <w:pPr>
        <w:pStyle w:val="a3"/>
        <w:spacing w:before="0" w:beforeAutospacing="0" w:after="0" w:afterAutospacing="0"/>
        <w:ind w:firstLine="709"/>
        <w:jc w:val="both"/>
      </w:pPr>
      <w:r w:rsidRPr="00D154DF">
        <w:t xml:space="preserve">Поэтому, чтобы не случилось беды, помните, что охранные зоны устанавливаются от ограждений подстанций и по обе стороны линии электропередачи от крайних проводов на следующие расстояния: </w:t>
      </w:r>
    </w:p>
    <w:p w:rsidR="005424D8" w:rsidRPr="00D154DF" w:rsidRDefault="00602032" w:rsidP="005424D8">
      <w:pPr>
        <w:pStyle w:val="a3"/>
        <w:spacing w:before="0" w:beforeAutospacing="0" w:after="0" w:afterAutospacing="0"/>
        <w:ind w:firstLine="709"/>
        <w:jc w:val="both"/>
      </w:pPr>
      <w:proofErr w:type="gramStart"/>
      <w:r w:rsidRPr="00D154DF">
        <w:t>ВЛ</w:t>
      </w:r>
      <w:proofErr w:type="gramEnd"/>
      <w:r w:rsidRPr="00D154DF">
        <w:t xml:space="preserve"> напряжением 0,4 киловольт (кВ)</w:t>
      </w:r>
      <w:r w:rsidR="005424D8" w:rsidRPr="00D154DF">
        <w:t xml:space="preserve"> –  </w:t>
      </w:r>
      <w:r w:rsidRPr="00D154DF">
        <w:t xml:space="preserve">2 метра, </w:t>
      </w:r>
    </w:p>
    <w:p w:rsidR="005424D8" w:rsidRPr="00D154DF" w:rsidRDefault="00602032" w:rsidP="005424D8">
      <w:pPr>
        <w:pStyle w:val="a3"/>
        <w:spacing w:before="0" w:beforeAutospacing="0" w:after="0" w:afterAutospacing="0"/>
        <w:ind w:firstLine="709"/>
        <w:jc w:val="both"/>
      </w:pPr>
      <w:proofErr w:type="gramStart"/>
      <w:r w:rsidRPr="00D154DF">
        <w:t>ВЛ</w:t>
      </w:r>
      <w:proofErr w:type="gramEnd"/>
      <w:r w:rsidRPr="00D154DF">
        <w:t xml:space="preserve"> и ТП - 10 кВ</w:t>
      </w:r>
      <w:r w:rsidR="005424D8" w:rsidRPr="00D154DF">
        <w:t xml:space="preserve">                                 </w:t>
      </w:r>
      <w:r w:rsidRPr="00D154DF">
        <w:t xml:space="preserve"> – 10 метров, </w:t>
      </w:r>
    </w:p>
    <w:p w:rsidR="005424D8" w:rsidRPr="00D154DF" w:rsidRDefault="00602032" w:rsidP="005424D8">
      <w:pPr>
        <w:pStyle w:val="a3"/>
        <w:spacing w:before="0" w:beforeAutospacing="0" w:after="0" w:afterAutospacing="0"/>
        <w:ind w:firstLine="709"/>
        <w:jc w:val="both"/>
      </w:pPr>
      <w:proofErr w:type="gramStart"/>
      <w:r w:rsidRPr="00D154DF">
        <w:t>ВЛ</w:t>
      </w:r>
      <w:proofErr w:type="gramEnd"/>
      <w:r w:rsidRPr="00D154DF">
        <w:t xml:space="preserve"> и ПС 35 кВ </w:t>
      </w:r>
      <w:r w:rsidR="005424D8" w:rsidRPr="00D154DF">
        <w:t xml:space="preserve">                                   – </w:t>
      </w:r>
      <w:r w:rsidRPr="00D154DF">
        <w:t>15 метров,</w:t>
      </w:r>
    </w:p>
    <w:p w:rsidR="005424D8" w:rsidRPr="00D154DF" w:rsidRDefault="00602032" w:rsidP="005424D8">
      <w:pPr>
        <w:pStyle w:val="a3"/>
        <w:spacing w:before="0" w:beforeAutospacing="0" w:after="0" w:afterAutospacing="0"/>
        <w:ind w:firstLine="709"/>
        <w:jc w:val="both"/>
      </w:pPr>
      <w:proofErr w:type="gramStart"/>
      <w:r w:rsidRPr="00D154DF">
        <w:t>ВЛ</w:t>
      </w:r>
      <w:proofErr w:type="gramEnd"/>
      <w:r w:rsidRPr="00D154DF">
        <w:t xml:space="preserve"> и ПС 110 кВ </w:t>
      </w:r>
      <w:r w:rsidR="005424D8" w:rsidRPr="00D154DF">
        <w:t xml:space="preserve">                                 </w:t>
      </w:r>
      <w:r w:rsidRPr="00D154DF">
        <w:t>– 20 метров.</w:t>
      </w:r>
    </w:p>
    <w:p w:rsidR="00602032" w:rsidRPr="00D154DF" w:rsidRDefault="00602032" w:rsidP="005424D8">
      <w:pPr>
        <w:pStyle w:val="a3"/>
        <w:spacing w:before="0" w:beforeAutospacing="0" w:after="0" w:afterAutospacing="0"/>
        <w:ind w:firstLine="709"/>
        <w:jc w:val="both"/>
      </w:pPr>
      <w:r w:rsidRPr="00D154DF">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от крайних кабелей на расстоянии 1 метра.</w:t>
      </w:r>
    </w:p>
    <w:p w:rsidR="00D154DF" w:rsidRPr="00D154DF" w:rsidRDefault="00D154DF" w:rsidP="005424D8">
      <w:pPr>
        <w:pStyle w:val="a3"/>
        <w:spacing w:before="0" w:beforeAutospacing="0" w:after="0" w:afterAutospacing="0"/>
        <w:ind w:firstLine="709"/>
        <w:jc w:val="both"/>
      </w:pPr>
    </w:p>
    <w:p w:rsidR="00602032" w:rsidRPr="00D154DF" w:rsidRDefault="00602032" w:rsidP="005424D8">
      <w:pPr>
        <w:pStyle w:val="a3"/>
        <w:spacing w:before="0" w:beforeAutospacing="0" w:after="0" w:afterAutospacing="0"/>
        <w:ind w:firstLine="709"/>
        <w:jc w:val="both"/>
        <w:rPr>
          <w:b/>
          <w:sz w:val="26"/>
          <w:szCs w:val="26"/>
        </w:rPr>
      </w:pPr>
      <w:proofErr w:type="gramStart"/>
      <w:r w:rsidRPr="00D154DF">
        <w:rPr>
          <w:b/>
          <w:sz w:val="26"/>
          <w:szCs w:val="26"/>
        </w:rPr>
        <w:t>В охранных зонах энергообъектов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D154DF" w:rsidRPr="00D154DF" w:rsidRDefault="00D154DF" w:rsidP="005424D8">
      <w:pPr>
        <w:pStyle w:val="a3"/>
        <w:spacing w:before="0" w:beforeAutospacing="0" w:after="0" w:afterAutospacing="0"/>
        <w:ind w:firstLine="709"/>
        <w:jc w:val="both"/>
      </w:pPr>
    </w:p>
    <w:p w:rsidR="00602032" w:rsidRPr="00D154DF" w:rsidRDefault="00602032" w:rsidP="005424D8">
      <w:pPr>
        <w:pStyle w:val="a3"/>
        <w:spacing w:before="0" w:beforeAutospacing="0" w:after="0" w:afterAutospacing="0"/>
        <w:ind w:firstLine="709"/>
        <w:jc w:val="both"/>
      </w:pPr>
      <w:r w:rsidRPr="00D154DF">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154DF" w:rsidRPr="00D154DF" w:rsidRDefault="00D154DF" w:rsidP="005424D8">
      <w:pPr>
        <w:pStyle w:val="a3"/>
        <w:spacing w:before="0" w:beforeAutospacing="0" w:after="0" w:afterAutospacing="0"/>
        <w:ind w:firstLine="709"/>
        <w:jc w:val="both"/>
      </w:pPr>
    </w:p>
    <w:p w:rsidR="00D154DF" w:rsidRPr="00D154DF" w:rsidRDefault="00602032" w:rsidP="005424D8">
      <w:pPr>
        <w:pStyle w:val="a3"/>
        <w:spacing w:before="0" w:beforeAutospacing="0" w:after="0" w:afterAutospacing="0"/>
        <w:ind w:firstLine="709"/>
        <w:jc w:val="both"/>
      </w:pPr>
      <w:r w:rsidRPr="00D154DF">
        <w:t xml:space="preserve">б) размещать любые объекты и предметы (материалы) в </w:t>
      </w:r>
      <w:proofErr w:type="gramStart"/>
      <w:r w:rsidRPr="00D154DF">
        <w:t>пределах</w:t>
      </w:r>
      <w:proofErr w:type="gramEnd"/>
      <w:r w:rsidRPr="00D154DF">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154DF" w:rsidRPr="00D154DF" w:rsidRDefault="00D154DF" w:rsidP="005424D8">
      <w:pPr>
        <w:pStyle w:val="a3"/>
        <w:spacing w:before="0" w:beforeAutospacing="0" w:after="0" w:afterAutospacing="0"/>
        <w:ind w:firstLine="709"/>
        <w:jc w:val="both"/>
      </w:pPr>
    </w:p>
    <w:p w:rsidR="00602032" w:rsidRPr="00D154DF" w:rsidRDefault="00602032" w:rsidP="005424D8">
      <w:pPr>
        <w:pStyle w:val="a3"/>
        <w:spacing w:before="0" w:beforeAutospacing="0" w:after="0" w:afterAutospacing="0"/>
        <w:ind w:firstLine="709"/>
        <w:jc w:val="both"/>
      </w:pPr>
      <w:proofErr w:type="gramStart"/>
      <w:r w:rsidRPr="00D154DF">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154DF">
        <w:t xml:space="preserve"> линий электропередачи;</w:t>
      </w:r>
    </w:p>
    <w:p w:rsidR="00D154DF" w:rsidRPr="00D154DF" w:rsidRDefault="00D154DF" w:rsidP="005424D8">
      <w:pPr>
        <w:pStyle w:val="a3"/>
        <w:spacing w:before="0" w:beforeAutospacing="0" w:after="0" w:afterAutospacing="0"/>
        <w:ind w:firstLine="709"/>
        <w:jc w:val="both"/>
      </w:pPr>
    </w:p>
    <w:p w:rsidR="00602032" w:rsidRPr="00D154DF" w:rsidRDefault="00602032" w:rsidP="005424D8">
      <w:pPr>
        <w:pStyle w:val="a3"/>
        <w:spacing w:before="0" w:beforeAutospacing="0" w:after="0" w:afterAutospacing="0"/>
        <w:ind w:firstLine="709"/>
        <w:jc w:val="both"/>
      </w:pPr>
      <w:r w:rsidRPr="00D154DF">
        <w:t>г) размещать свалки;</w:t>
      </w:r>
    </w:p>
    <w:p w:rsidR="00602032" w:rsidRPr="00D154DF" w:rsidRDefault="00602032" w:rsidP="005424D8">
      <w:pPr>
        <w:pStyle w:val="a3"/>
        <w:spacing w:before="0" w:beforeAutospacing="0" w:after="0" w:afterAutospacing="0"/>
        <w:ind w:firstLine="709"/>
        <w:jc w:val="both"/>
      </w:pPr>
      <w:r w:rsidRPr="00D154DF">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154DF" w:rsidRPr="00D154DF" w:rsidRDefault="00D154DF" w:rsidP="005424D8">
      <w:pPr>
        <w:pStyle w:val="a3"/>
        <w:spacing w:before="0" w:beforeAutospacing="0" w:after="0" w:afterAutospacing="0"/>
        <w:ind w:firstLine="709"/>
        <w:jc w:val="both"/>
      </w:pPr>
    </w:p>
    <w:p w:rsidR="00602032" w:rsidRPr="00D154DF" w:rsidRDefault="00602032" w:rsidP="005424D8">
      <w:pPr>
        <w:pStyle w:val="a3"/>
        <w:spacing w:before="0" w:beforeAutospacing="0" w:after="0" w:afterAutospacing="0"/>
        <w:ind w:firstLine="709"/>
        <w:jc w:val="both"/>
        <w:rPr>
          <w:b/>
        </w:rPr>
      </w:pPr>
      <w:r w:rsidRPr="00D154DF">
        <w:rPr>
          <w:b/>
        </w:rPr>
        <w:t>В охранных зонах, установленных для объектов электросетевого хозяйства напряжением свыше 1000 вольт, запрещается:</w:t>
      </w:r>
    </w:p>
    <w:p w:rsidR="00D154DF" w:rsidRPr="00D154DF" w:rsidRDefault="00D154DF" w:rsidP="005424D8">
      <w:pPr>
        <w:pStyle w:val="a3"/>
        <w:spacing w:before="0" w:beforeAutospacing="0" w:after="0" w:afterAutospacing="0"/>
        <w:ind w:firstLine="709"/>
        <w:jc w:val="both"/>
        <w:rPr>
          <w:sz w:val="16"/>
        </w:rPr>
      </w:pPr>
    </w:p>
    <w:p w:rsidR="00602032" w:rsidRPr="00D154DF" w:rsidRDefault="00602032" w:rsidP="005424D8">
      <w:pPr>
        <w:pStyle w:val="a3"/>
        <w:spacing w:before="0" w:beforeAutospacing="0" w:after="0" w:afterAutospacing="0"/>
        <w:ind w:firstLine="709"/>
        <w:jc w:val="both"/>
      </w:pPr>
      <w:r w:rsidRPr="00D154DF">
        <w:t>а) складировать или размещать хранилища любых, в том числе горюче-смазочных, материалов;</w:t>
      </w:r>
    </w:p>
    <w:p w:rsidR="00D154DF" w:rsidRPr="00D154DF" w:rsidRDefault="00D154DF" w:rsidP="005424D8">
      <w:pPr>
        <w:pStyle w:val="a3"/>
        <w:spacing w:before="0" w:beforeAutospacing="0" w:after="0" w:afterAutospacing="0"/>
        <w:ind w:firstLine="709"/>
        <w:jc w:val="both"/>
        <w:rPr>
          <w:sz w:val="18"/>
        </w:rPr>
      </w:pPr>
    </w:p>
    <w:p w:rsidR="00602032" w:rsidRPr="00D154DF" w:rsidRDefault="00602032" w:rsidP="005424D8">
      <w:pPr>
        <w:pStyle w:val="a3"/>
        <w:spacing w:before="0" w:beforeAutospacing="0" w:after="0" w:afterAutospacing="0"/>
        <w:ind w:firstLine="709"/>
        <w:jc w:val="both"/>
      </w:pPr>
      <w:proofErr w:type="gramStart"/>
      <w:r w:rsidRPr="00D154DF">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D154DF" w:rsidRPr="00D154DF" w:rsidRDefault="00D154DF" w:rsidP="005424D8">
      <w:pPr>
        <w:pStyle w:val="a3"/>
        <w:spacing w:before="0" w:beforeAutospacing="0" w:after="0" w:afterAutospacing="0"/>
        <w:ind w:firstLine="709"/>
        <w:jc w:val="both"/>
        <w:rPr>
          <w:sz w:val="16"/>
        </w:rPr>
      </w:pPr>
    </w:p>
    <w:p w:rsidR="00602032" w:rsidRPr="00D154DF" w:rsidRDefault="00602032" w:rsidP="005424D8">
      <w:pPr>
        <w:pStyle w:val="a3"/>
        <w:spacing w:before="0" w:beforeAutospacing="0" w:after="0" w:afterAutospacing="0"/>
        <w:ind w:firstLine="709"/>
        <w:jc w:val="both"/>
      </w:pPr>
      <w:r w:rsidRPr="00D154DF">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154DF" w:rsidRPr="00D154DF" w:rsidRDefault="00D154DF" w:rsidP="005424D8">
      <w:pPr>
        <w:pStyle w:val="a3"/>
        <w:spacing w:before="0" w:beforeAutospacing="0" w:after="0" w:afterAutospacing="0"/>
        <w:ind w:firstLine="709"/>
        <w:jc w:val="both"/>
        <w:rPr>
          <w:sz w:val="18"/>
        </w:rPr>
      </w:pPr>
    </w:p>
    <w:p w:rsidR="00602032" w:rsidRPr="00D154DF" w:rsidRDefault="00602032" w:rsidP="005424D8">
      <w:pPr>
        <w:pStyle w:val="a3"/>
        <w:spacing w:before="0" w:beforeAutospacing="0" w:after="0" w:afterAutospacing="0"/>
        <w:ind w:firstLine="709"/>
        <w:jc w:val="both"/>
      </w:pPr>
      <w:r w:rsidRPr="00D154DF">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154DF" w:rsidRPr="00D154DF" w:rsidRDefault="00D154DF" w:rsidP="005424D8">
      <w:pPr>
        <w:pStyle w:val="a3"/>
        <w:spacing w:before="0" w:beforeAutospacing="0" w:after="0" w:afterAutospacing="0"/>
        <w:ind w:firstLine="709"/>
        <w:jc w:val="both"/>
        <w:rPr>
          <w:sz w:val="16"/>
        </w:rPr>
      </w:pPr>
    </w:p>
    <w:p w:rsidR="00602032" w:rsidRPr="00D154DF" w:rsidRDefault="00602032" w:rsidP="005424D8">
      <w:pPr>
        <w:pStyle w:val="a3"/>
        <w:spacing w:before="0" w:beforeAutospacing="0" w:after="0" w:afterAutospacing="0"/>
        <w:ind w:firstLine="709"/>
        <w:jc w:val="both"/>
      </w:pPr>
      <w:r w:rsidRPr="00D154DF">
        <w:t>д) осуществлять проход судов с поднятыми стрелами кранов и других механизмов (в охранных зонах воздушных линий электропередачи).</w:t>
      </w:r>
    </w:p>
    <w:p w:rsidR="00D154DF" w:rsidRPr="00D154DF" w:rsidRDefault="00D154DF" w:rsidP="005424D8">
      <w:pPr>
        <w:pStyle w:val="a3"/>
        <w:spacing w:before="0" w:beforeAutospacing="0" w:after="0" w:afterAutospacing="0"/>
        <w:ind w:firstLine="709"/>
        <w:jc w:val="both"/>
        <w:rPr>
          <w:sz w:val="16"/>
        </w:rPr>
      </w:pPr>
    </w:p>
    <w:p w:rsidR="00602032" w:rsidRPr="00D154DF" w:rsidRDefault="00602032" w:rsidP="005424D8">
      <w:pPr>
        <w:pStyle w:val="a3"/>
        <w:spacing w:before="0" w:beforeAutospacing="0" w:after="0" w:afterAutospacing="0"/>
        <w:ind w:firstLine="709"/>
        <w:jc w:val="both"/>
        <w:rPr>
          <w:b/>
        </w:rPr>
      </w:pPr>
      <w:r w:rsidRPr="00D154DF">
        <w:rPr>
          <w:b/>
        </w:rPr>
        <w:t>В пределах охранных зон без письменного решения о согласовании сетевых организаций юридическим и физическим лицам запрещаются:</w:t>
      </w:r>
    </w:p>
    <w:p w:rsidR="00D154DF" w:rsidRPr="00D154DF" w:rsidRDefault="00D154DF" w:rsidP="005424D8">
      <w:pPr>
        <w:pStyle w:val="a3"/>
        <w:spacing w:before="0" w:beforeAutospacing="0" w:after="0" w:afterAutospacing="0"/>
        <w:ind w:firstLine="709"/>
        <w:jc w:val="both"/>
        <w:rPr>
          <w:sz w:val="14"/>
        </w:rPr>
      </w:pPr>
    </w:p>
    <w:p w:rsidR="00602032" w:rsidRDefault="00602032" w:rsidP="005424D8">
      <w:pPr>
        <w:pStyle w:val="a3"/>
        <w:spacing w:before="0" w:beforeAutospacing="0" w:after="0" w:afterAutospacing="0"/>
        <w:ind w:firstLine="709"/>
        <w:jc w:val="both"/>
      </w:pPr>
      <w:r w:rsidRPr="00D154DF">
        <w:t>а) строительство, капитальный ремонт, реконструкция или снос зданий и сооружений;</w:t>
      </w:r>
    </w:p>
    <w:p w:rsidR="00D154DF" w:rsidRPr="00D154DF" w:rsidRDefault="00D154DF" w:rsidP="005424D8">
      <w:pPr>
        <w:pStyle w:val="a3"/>
        <w:spacing w:before="0" w:beforeAutospacing="0" w:after="0" w:afterAutospacing="0"/>
        <w:ind w:firstLine="709"/>
        <w:jc w:val="both"/>
      </w:pPr>
    </w:p>
    <w:p w:rsidR="00602032" w:rsidRDefault="00602032" w:rsidP="005424D8">
      <w:pPr>
        <w:pStyle w:val="a3"/>
        <w:spacing w:before="0" w:beforeAutospacing="0" w:after="0" w:afterAutospacing="0"/>
        <w:ind w:firstLine="709"/>
        <w:jc w:val="both"/>
      </w:pPr>
      <w:r w:rsidRPr="00D154DF">
        <w:t>б) горные, взрывные, мелиоративные работы, в том числе связанные с временным затоплением земель;</w:t>
      </w:r>
    </w:p>
    <w:p w:rsidR="00D154DF" w:rsidRPr="00D154DF" w:rsidRDefault="00D154DF" w:rsidP="005424D8">
      <w:pPr>
        <w:pStyle w:val="a3"/>
        <w:spacing w:before="0" w:beforeAutospacing="0" w:after="0" w:afterAutospacing="0"/>
        <w:ind w:firstLine="709"/>
        <w:jc w:val="both"/>
      </w:pPr>
    </w:p>
    <w:p w:rsidR="00602032" w:rsidRDefault="00602032" w:rsidP="005424D8">
      <w:pPr>
        <w:pStyle w:val="a3"/>
        <w:spacing w:before="0" w:beforeAutospacing="0" w:after="0" w:afterAutospacing="0"/>
        <w:ind w:firstLine="709"/>
        <w:jc w:val="both"/>
      </w:pPr>
      <w:r w:rsidRPr="00D154DF">
        <w:t>в) посадка и вырубка деревьев и кустарников;</w:t>
      </w:r>
    </w:p>
    <w:p w:rsidR="00D154DF" w:rsidRPr="00D154DF" w:rsidRDefault="00D154DF" w:rsidP="005424D8">
      <w:pPr>
        <w:pStyle w:val="a3"/>
        <w:spacing w:before="0" w:beforeAutospacing="0" w:after="0" w:afterAutospacing="0"/>
        <w:ind w:firstLine="709"/>
        <w:jc w:val="both"/>
      </w:pPr>
    </w:p>
    <w:p w:rsidR="00602032" w:rsidRDefault="00602032" w:rsidP="005424D8">
      <w:pPr>
        <w:pStyle w:val="a3"/>
        <w:spacing w:before="0" w:beforeAutospacing="0" w:after="0" w:afterAutospacing="0"/>
        <w:ind w:firstLine="709"/>
        <w:jc w:val="both"/>
      </w:pPr>
      <w:r w:rsidRPr="00D154DF">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154DF" w:rsidRPr="00D154DF" w:rsidRDefault="00D154DF" w:rsidP="005424D8">
      <w:pPr>
        <w:pStyle w:val="a3"/>
        <w:spacing w:before="0" w:beforeAutospacing="0" w:after="0" w:afterAutospacing="0"/>
        <w:ind w:firstLine="709"/>
        <w:jc w:val="both"/>
        <w:rPr>
          <w:sz w:val="20"/>
        </w:rPr>
      </w:pPr>
    </w:p>
    <w:p w:rsidR="00602032" w:rsidRDefault="00602032" w:rsidP="005424D8">
      <w:pPr>
        <w:pStyle w:val="a3"/>
        <w:spacing w:before="0" w:beforeAutospacing="0" w:after="0" w:afterAutospacing="0"/>
        <w:ind w:firstLine="709"/>
        <w:jc w:val="both"/>
      </w:pPr>
      <w:r w:rsidRPr="00D154DF">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D154DF">
        <w:t>провеса проводов переходов воздушных линий электропередачи</w:t>
      </w:r>
      <w:proofErr w:type="gramEnd"/>
      <w:r w:rsidRPr="00D154DF">
        <w:t xml:space="preserve"> через водоемы менее минимально допустимого расстояния, в том числе с учетом максимального уровня подъема воды при паводке;</w:t>
      </w:r>
    </w:p>
    <w:p w:rsidR="00D154DF" w:rsidRPr="00D154DF" w:rsidRDefault="00D154DF" w:rsidP="005424D8">
      <w:pPr>
        <w:pStyle w:val="a3"/>
        <w:spacing w:before="0" w:beforeAutospacing="0" w:after="0" w:afterAutospacing="0"/>
        <w:ind w:firstLine="709"/>
        <w:jc w:val="both"/>
        <w:rPr>
          <w:sz w:val="20"/>
        </w:rPr>
      </w:pPr>
    </w:p>
    <w:p w:rsidR="00602032" w:rsidRDefault="00602032" w:rsidP="005424D8">
      <w:pPr>
        <w:pStyle w:val="a3"/>
        <w:spacing w:before="0" w:beforeAutospacing="0" w:after="0" w:afterAutospacing="0"/>
        <w:ind w:firstLine="709"/>
        <w:jc w:val="both"/>
      </w:pPr>
      <w:r w:rsidRPr="00D154DF">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154DF" w:rsidRPr="00D154DF" w:rsidRDefault="00D154DF" w:rsidP="005424D8">
      <w:pPr>
        <w:pStyle w:val="a3"/>
        <w:spacing w:before="0" w:beforeAutospacing="0" w:after="0" w:afterAutospacing="0"/>
        <w:ind w:firstLine="709"/>
        <w:jc w:val="both"/>
        <w:rPr>
          <w:sz w:val="18"/>
        </w:rPr>
      </w:pPr>
    </w:p>
    <w:p w:rsidR="00602032" w:rsidRDefault="00602032" w:rsidP="005424D8">
      <w:pPr>
        <w:pStyle w:val="a3"/>
        <w:spacing w:before="0" w:beforeAutospacing="0" w:after="0" w:afterAutospacing="0"/>
        <w:ind w:firstLine="709"/>
        <w:jc w:val="both"/>
      </w:pPr>
      <w:r w:rsidRPr="00D154DF">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154DF" w:rsidRPr="00D154DF" w:rsidRDefault="00D154DF" w:rsidP="005424D8">
      <w:pPr>
        <w:pStyle w:val="a3"/>
        <w:spacing w:before="0" w:beforeAutospacing="0" w:after="0" w:afterAutospacing="0"/>
        <w:ind w:firstLine="709"/>
        <w:jc w:val="both"/>
      </w:pPr>
    </w:p>
    <w:p w:rsidR="00602032" w:rsidRDefault="00602032" w:rsidP="005424D8">
      <w:pPr>
        <w:pStyle w:val="a3"/>
        <w:spacing w:before="0" w:beforeAutospacing="0" w:after="0" w:afterAutospacing="0"/>
        <w:ind w:firstLine="709"/>
        <w:jc w:val="both"/>
      </w:pPr>
      <w:r w:rsidRPr="00D154DF">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154DF" w:rsidRPr="00D154DF" w:rsidRDefault="00D154DF" w:rsidP="005424D8">
      <w:pPr>
        <w:pStyle w:val="a3"/>
        <w:spacing w:before="0" w:beforeAutospacing="0" w:after="0" w:afterAutospacing="0"/>
        <w:ind w:firstLine="709"/>
        <w:jc w:val="both"/>
      </w:pPr>
    </w:p>
    <w:p w:rsidR="00602032" w:rsidRDefault="00602032" w:rsidP="005424D8">
      <w:pPr>
        <w:pStyle w:val="a3"/>
        <w:spacing w:before="0" w:beforeAutospacing="0" w:after="0" w:afterAutospacing="0"/>
        <w:ind w:firstLine="709"/>
        <w:jc w:val="both"/>
      </w:pPr>
      <w:r w:rsidRPr="00D154DF">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154DF" w:rsidRPr="00D154DF" w:rsidRDefault="00D154DF" w:rsidP="005424D8">
      <w:pPr>
        <w:pStyle w:val="a3"/>
        <w:spacing w:before="0" w:beforeAutospacing="0" w:after="0" w:afterAutospacing="0"/>
        <w:ind w:firstLine="709"/>
        <w:jc w:val="both"/>
      </w:pPr>
    </w:p>
    <w:p w:rsidR="00602032" w:rsidRPr="00D154DF" w:rsidRDefault="00602032" w:rsidP="005424D8">
      <w:pPr>
        <w:pStyle w:val="a3"/>
        <w:spacing w:before="0" w:beforeAutospacing="0" w:after="0" w:afterAutospacing="0"/>
        <w:ind w:firstLine="709"/>
        <w:jc w:val="both"/>
        <w:rPr>
          <w:b/>
        </w:rPr>
      </w:pPr>
      <w:r w:rsidRPr="00D154DF">
        <w:rPr>
          <w:b/>
        </w:rPr>
        <w:t>Также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D154DF" w:rsidRPr="00D154DF" w:rsidRDefault="00D154DF" w:rsidP="005424D8">
      <w:pPr>
        <w:pStyle w:val="a3"/>
        <w:spacing w:before="0" w:beforeAutospacing="0" w:after="0" w:afterAutospacing="0"/>
        <w:ind w:firstLine="709"/>
        <w:jc w:val="both"/>
      </w:pPr>
    </w:p>
    <w:p w:rsidR="00602032" w:rsidRDefault="00602032" w:rsidP="005424D8">
      <w:pPr>
        <w:pStyle w:val="a3"/>
        <w:spacing w:before="0" w:beforeAutospacing="0" w:after="0" w:afterAutospacing="0"/>
        <w:ind w:firstLine="709"/>
        <w:jc w:val="both"/>
      </w:pPr>
      <w:r w:rsidRPr="00D154DF">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154DF" w:rsidRPr="00D154DF" w:rsidRDefault="00D154DF" w:rsidP="005424D8">
      <w:pPr>
        <w:pStyle w:val="a3"/>
        <w:spacing w:before="0" w:beforeAutospacing="0" w:after="0" w:afterAutospacing="0"/>
        <w:ind w:firstLine="709"/>
        <w:jc w:val="both"/>
      </w:pPr>
    </w:p>
    <w:p w:rsidR="00602032" w:rsidRDefault="00602032" w:rsidP="005424D8">
      <w:pPr>
        <w:pStyle w:val="a3"/>
        <w:spacing w:before="0" w:beforeAutospacing="0" w:after="0" w:afterAutospacing="0"/>
        <w:ind w:firstLine="709"/>
        <w:jc w:val="both"/>
      </w:pPr>
      <w:r w:rsidRPr="00D154DF">
        <w:t>б) складировать или размещать хранилища любых, в том числе горюче-смазочных, материалов;</w:t>
      </w:r>
    </w:p>
    <w:p w:rsidR="00D154DF" w:rsidRPr="00D154DF" w:rsidRDefault="00D154DF" w:rsidP="005424D8">
      <w:pPr>
        <w:pStyle w:val="a3"/>
        <w:spacing w:before="0" w:beforeAutospacing="0" w:after="0" w:afterAutospacing="0"/>
        <w:ind w:firstLine="709"/>
        <w:jc w:val="both"/>
      </w:pPr>
    </w:p>
    <w:p w:rsidR="00602032" w:rsidRDefault="00602032" w:rsidP="005424D8">
      <w:pPr>
        <w:pStyle w:val="a3"/>
        <w:spacing w:before="0" w:beforeAutospacing="0" w:after="0" w:afterAutospacing="0"/>
        <w:ind w:firstLine="709"/>
        <w:jc w:val="both"/>
      </w:pPr>
      <w:r w:rsidRPr="00D154DF">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154DF" w:rsidRPr="00D154DF" w:rsidRDefault="00D154DF" w:rsidP="005424D8">
      <w:pPr>
        <w:pStyle w:val="a3"/>
        <w:spacing w:before="0" w:beforeAutospacing="0" w:after="0" w:afterAutospacing="0"/>
        <w:ind w:firstLine="709"/>
        <w:jc w:val="both"/>
      </w:pPr>
    </w:p>
    <w:p w:rsidR="00602032" w:rsidRPr="00D154DF" w:rsidRDefault="00602032" w:rsidP="005424D8">
      <w:pPr>
        <w:pStyle w:val="a3"/>
        <w:spacing w:before="0" w:beforeAutospacing="0" w:after="0" w:afterAutospacing="0"/>
        <w:ind w:firstLine="709"/>
        <w:jc w:val="both"/>
      </w:pPr>
      <w:proofErr w:type="gramStart"/>
      <w:r w:rsidRPr="00D154DF">
        <w:t>Проведение самовольных работ в охранных зонах может вызвать нарушение электроснабжения потребителей, что наказывается штрафом для физических лиц от 500 до 1000 рублей, для должностных лиц – от 1000 до 2000 рублей, для юридических - от 10 000 до 20 000 рублей.</w:t>
      </w:r>
      <w:proofErr w:type="gramEnd"/>
      <w:r w:rsidRPr="00D154DF">
        <w:t xml:space="preserve"> Но самое главное, такие действия несут смертельную опасность для самих нарушителей!</w:t>
      </w:r>
    </w:p>
    <w:p w:rsidR="00602032" w:rsidRPr="00D154DF" w:rsidRDefault="00602032" w:rsidP="005424D8">
      <w:pPr>
        <w:ind w:firstLine="709"/>
        <w:jc w:val="both"/>
        <w:rPr>
          <w:sz w:val="24"/>
          <w:szCs w:val="24"/>
        </w:rPr>
      </w:pPr>
    </w:p>
    <w:p w:rsidR="004630AE" w:rsidRPr="00D154DF" w:rsidRDefault="004630AE" w:rsidP="005424D8">
      <w:pPr>
        <w:ind w:firstLine="709"/>
        <w:jc w:val="both"/>
        <w:rPr>
          <w:sz w:val="24"/>
          <w:szCs w:val="24"/>
        </w:rPr>
      </w:pPr>
    </w:p>
    <w:sectPr w:rsidR="004630AE" w:rsidRPr="00D154DF" w:rsidSect="00D154DF">
      <w:pgSz w:w="11906" w:h="16838"/>
      <w:pgMar w:top="851" w:right="99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32"/>
    <w:rsid w:val="00207EA8"/>
    <w:rsid w:val="004630AE"/>
    <w:rsid w:val="005424D8"/>
    <w:rsid w:val="00602032"/>
    <w:rsid w:val="00D154DF"/>
    <w:rsid w:val="00D3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0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0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Газбаева Лиля Меметовна</dc:creator>
  <cp:lastModifiedBy>Газбаева Лиля Меметовна</cp:lastModifiedBy>
  <cp:revision>2</cp:revision>
  <dcterms:created xsi:type="dcterms:W3CDTF">2023-08-10T06:50:00Z</dcterms:created>
  <dcterms:modified xsi:type="dcterms:W3CDTF">2023-08-10T06:50:00Z</dcterms:modified>
</cp:coreProperties>
</file>