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EB" w:rsidRPr="00993C5D" w:rsidRDefault="004C6DEB" w:rsidP="004C6DEB">
      <w:pPr>
        <w:jc w:val="center"/>
        <w:rPr>
          <w:b/>
        </w:rPr>
      </w:pPr>
      <w:r w:rsidRPr="00993C5D">
        <w:rPr>
          <w:b/>
        </w:rPr>
        <w:t>ПРОТОКОЛ</w:t>
      </w:r>
    </w:p>
    <w:p w:rsidR="004C6DEB" w:rsidRPr="00993C5D" w:rsidRDefault="004C6DEB" w:rsidP="004C6DEB">
      <w:pPr>
        <w:jc w:val="center"/>
        <w:rPr>
          <w:b/>
        </w:rPr>
      </w:pPr>
      <w:r w:rsidRPr="00993C5D">
        <w:rPr>
          <w:b/>
        </w:rPr>
        <w:t>проведения публичных слушаний</w:t>
      </w:r>
    </w:p>
    <w:p w:rsidR="004C6DEB" w:rsidRPr="00993C5D" w:rsidRDefault="004C6DEB" w:rsidP="004C6DEB">
      <w:pPr>
        <w:rPr>
          <w:b/>
        </w:rPr>
      </w:pPr>
    </w:p>
    <w:p w:rsidR="004C6DEB" w:rsidRPr="00993C5D" w:rsidRDefault="004C6DEB" w:rsidP="004C6DEB">
      <w:r w:rsidRPr="00993C5D">
        <w:rPr>
          <w:b/>
        </w:rPr>
        <w:t>Дата проведения:</w:t>
      </w:r>
      <w:r w:rsidRPr="00993C5D">
        <w:t xml:space="preserve"> </w:t>
      </w:r>
      <w:r w:rsidR="00D14ED4" w:rsidRPr="00993C5D">
        <w:t>1</w:t>
      </w:r>
      <w:r w:rsidR="001A0F1A" w:rsidRPr="00993C5D">
        <w:t>2</w:t>
      </w:r>
      <w:r w:rsidRPr="00993C5D">
        <w:t xml:space="preserve"> </w:t>
      </w:r>
      <w:r w:rsidR="008659E7" w:rsidRPr="00993C5D">
        <w:t>мая</w:t>
      </w:r>
      <w:r w:rsidR="004C56A2" w:rsidRPr="00993C5D">
        <w:t xml:space="preserve"> 202</w:t>
      </w:r>
      <w:r w:rsidR="001A0F1A" w:rsidRPr="00993C5D">
        <w:t>3</w:t>
      </w:r>
      <w:r w:rsidRPr="00993C5D">
        <w:t xml:space="preserve"> года </w:t>
      </w:r>
    </w:p>
    <w:p w:rsidR="004C6DEB" w:rsidRPr="00993C5D" w:rsidRDefault="004C6DEB" w:rsidP="004C6DEB">
      <w:r w:rsidRPr="00993C5D">
        <w:rPr>
          <w:b/>
        </w:rPr>
        <w:t xml:space="preserve">Время проведения: </w:t>
      </w:r>
      <w:r w:rsidRPr="00993C5D">
        <w:t>1</w:t>
      </w:r>
      <w:r w:rsidR="008659E7" w:rsidRPr="00993C5D">
        <w:t>1</w:t>
      </w:r>
      <w:r w:rsidRPr="00993C5D">
        <w:t xml:space="preserve"> часов </w:t>
      </w:r>
      <w:r w:rsidR="001A0F1A" w:rsidRPr="00993C5D">
        <w:t>4</w:t>
      </w:r>
      <w:r w:rsidR="00685B84" w:rsidRPr="00993C5D">
        <w:t>0</w:t>
      </w:r>
      <w:r w:rsidRPr="00993C5D">
        <w:t xml:space="preserve"> минут </w:t>
      </w:r>
    </w:p>
    <w:p w:rsidR="004C6DEB" w:rsidRPr="00993C5D" w:rsidRDefault="004C6DEB" w:rsidP="008659E7">
      <w:pPr>
        <w:jc w:val="both"/>
      </w:pPr>
      <w:r w:rsidRPr="00993C5D">
        <w:rPr>
          <w:b/>
        </w:rPr>
        <w:t>Место проведения:</w:t>
      </w:r>
      <w:r w:rsidRPr="00993C5D">
        <w:t xml:space="preserve"> Муниципальное </w:t>
      </w:r>
      <w:r w:rsidR="008659E7" w:rsidRPr="00993C5D">
        <w:t>автономное</w:t>
      </w:r>
      <w:r w:rsidRPr="00993C5D">
        <w:t xml:space="preserve"> учреждение культуры «</w:t>
      </w:r>
      <w:proofErr w:type="spellStart"/>
      <w:r w:rsidR="00CD15D6" w:rsidRPr="00993C5D">
        <w:t>Натальинский</w:t>
      </w:r>
      <w:proofErr w:type="spellEnd"/>
      <w:r w:rsidR="00CD15D6" w:rsidRPr="00993C5D">
        <w:t xml:space="preserve"> центр культуры</w:t>
      </w:r>
      <w:r w:rsidR="008659E7" w:rsidRPr="00993C5D">
        <w:t xml:space="preserve">», с. Натальино, ул. </w:t>
      </w:r>
      <w:proofErr w:type="spellStart"/>
      <w:r w:rsidR="008659E7" w:rsidRPr="00993C5D">
        <w:t>К.</w:t>
      </w:r>
      <w:r w:rsidRPr="00993C5D">
        <w:t>Маркса</w:t>
      </w:r>
      <w:proofErr w:type="spellEnd"/>
      <w:r w:rsidRPr="00993C5D">
        <w:t>, д.21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993C5D" w:rsidTr="00E477B7">
        <w:trPr>
          <w:trHeight w:val="537"/>
        </w:trPr>
        <w:tc>
          <w:tcPr>
            <w:tcW w:w="3969" w:type="dxa"/>
          </w:tcPr>
          <w:p w:rsidR="004C6DEB" w:rsidRPr="00993C5D" w:rsidRDefault="004C6DEB" w:rsidP="00E477B7">
            <w:pPr>
              <w:ind w:left="-108" w:right="-5"/>
              <w:rPr>
                <w:b/>
              </w:rPr>
            </w:pPr>
            <w:r w:rsidRPr="00993C5D">
              <w:rPr>
                <w:b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993C5D" w:rsidRDefault="004C6DEB" w:rsidP="00E477B7"/>
        </w:tc>
      </w:tr>
      <w:tr w:rsidR="004C6DEB" w:rsidRPr="00993C5D" w:rsidTr="00E477B7">
        <w:trPr>
          <w:trHeight w:val="537"/>
        </w:trPr>
        <w:tc>
          <w:tcPr>
            <w:tcW w:w="3969" w:type="dxa"/>
          </w:tcPr>
          <w:p w:rsidR="004C6DEB" w:rsidRPr="00993C5D" w:rsidRDefault="00F31CF6" w:rsidP="00E477B7">
            <w:pPr>
              <w:ind w:left="-108" w:right="-5"/>
            </w:pPr>
            <w:r w:rsidRPr="00993C5D">
              <w:t>Аникеев Александр Викторович</w:t>
            </w:r>
          </w:p>
        </w:tc>
        <w:tc>
          <w:tcPr>
            <w:tcW w:w="5670" w:type="dxa"/>
          </w:tcPr>
          <w:p w:rsidR="004C6DEB" w:rsidRPr="00993C5D" w:rsidRDefault="004C6DEB" w:rsidP="00E477B7">
            <w:r w:rsidRPr="00993C5D">
              <w:t>Глава Натальинского муниципального образования</w:t>
            </w:r>
            <w:r w:rsidR="002C36F9" w:rsidRPr="00993C5D">
              <w:t xml:space="preserve"> </w:t>
            </w:r>
            <w:r w:rsidRPr="00993C5D">
              <w:t>– председатель публичных слушаний</w:t>
            </w:r>
          </w:p>
          <w:p w:rsidR="004C6DEB" w:rsidRPr="00993C5D" w:rsidRDefault="004C6DEB" w:rsidP="00E477B7"/>
        </w:tc>
      </w:tr>
      <w:tr w:rsidR="004C6DEB" w:rsidRPr="00993C5D" w:rsidTr="00E477B7">
        <w:trPr>
          <w:trHeight w:val="537"/>
        </w:trPr>
        <w:tc>
          <w:tcPr>
            <w:tcW w:w="3969" w:type="dxa"/>
          </w:tcPr>
          <w:p w:rsidR="004C6DEB" w:rsidRPr="00993C5D" w:rsidRDefault="002C36F9" w:rsidP="00F31CF6">
            <w:pPr>
              <w:ind w:left="-108" w:right="-5"/>
            </w:pPr>
            <w:proofErr w:type="spellStart"/>
            <w:r w:rsidRPr="00993C5D">
              <w:t>Матюнина</w:t>
            </w:r>
            <w:proofErr w:type="spellEnd"/>
            <w:r w:rsidRPr="00993C5D">
              <w:t xml:space="preserve"> Ирина Александровна</w:t>
            </w:r>
          </w:p>
        </w:tc>
        <w:tc>
          <w:tcPr>
            <w:tcW w:w="5670" w:type="dxa"/>
          </w:tcPr>
          <w:p w:rsidR="004C6DEB" w:rsidRPr="00993C5D" w:rsidRDefault="002C36F9" w:rsidP="002C36F9">
            <w:r w:rsidRPr="00993C5D">
              <w:t>Консультант</w:t>
            </w:r>
            <w:r w:rsidR="004C6DEB" w:rsidRPr="00993C5D">
              <w:t xml:space="preserve"> администрации Натальинского муниципального образования</w:t>
            </w:r>
            <w:r w:rsidR="00F31CF6" w:rsidRPr="00993C5D">
              <w:t xml:space="preserve"> </w:t>
            </w:r>
            <w:r w:rsidR="004C6DEB" w:rsidRPr="00993C5D">
              <w:t>- секретарь публичных слушаний</w:t>
            </w:r>
          </w:p>
        </w:tc>
      </w:tr>
    </w:tbl>
    <w:p w:rsidR="004C6DEB" w:rsidRPr="00993C5D" w:rsidRDefault="004C6DEB" w:rsidP="004C6DEB">
      <w:pPr>
        <w:jc w:val="both"/>
      </w:pPr>
      <w:r w:rsidRPr="00993C5D">
        <w:rPr>
          <w:b/>
        </w:rPr>
        <w:t>Присутствовало</w:t>
      </w:r>
      <w:r w:rsidRPr="00993C5D">
        <w:t xml:space="preserve">: </w:t>
      </w:r>
      <w:r w:rsidR="00AA2231" w:rsidRPr="00993C5D">
        <w:t>25</w:t>
      </w:r>
      <w:r w:rsidRPr="00993C5D">
        <w:rPr>
          <w:color w:val="FF0000"/>
        </w:rPr>
        <w:t xml:space="preserve"> </w:t>
      </w:r>
      <w:r w:rsidRPr="00993C5D">
        <w:t>человек.</w:t>
      </w:r>
    </w:p>
    <w:p w:rsidR="004C6DEB" w:rsidRPr="00993C5D" w:rsidRDefault="004C6DEB" w:rsidP="004C6DEB">
      <w:pPr>
        <w:ind w:right="175"/>
        <w:rPr>
          <w:color w:val="FF0000"/>
        </w:rPr>
      </w:pPr>
    </w:p>
    <w:p w:rsidR="004C6DEB" w:rsidRPr="00993C5D" w:rsidRDefault="004C6DEB" w:rsidP="004C6DEB">
      <w:pPr>
        <w:ind w:right="175"/>
        <w:jc w:val="center"/>
        <w:rPr>
          <w:b/>
        </w:rPr>
      </w:pPr>
      <w:r w:rsidRPr="00993C5D">
        <w:rPr>
          <w:b/>
        </w:rPr>
        <w:t>Повестка дня:</w:t>
      </w:r>
    </w:p>
    <w:p w:rsidR="004C6DEB" w:rsidRPr="00993C5D" w:rsidRDefault="004C6DEB" w:rsidP="004C6DEB">
      <w:pPr>
        <w:jc w:val="both"/>
      </w:pPr>
      <w:r w:rsidRPr="00993C5D">
        <w:t xml:space="preserve">1. </w:t>
      </w:r>
      <w:r w:rsidR="00F31CF6" w:rsidRPr="00993C5D">
        <w:t>Вступит</w:t>
      </w:r>
      <w:r w:rsidRPr="00993C5D">
        <w:t xml:space="preserve">ельное слово главы Натальинского муниципального образования </w:t>
      </w:r>
      <w:r w:rsidR="00F31CF6" w:rsidRPr="00993C5D">
        <w:t>Аникеева Александра Викторовича</w:t>
      </w:r>
      <w:r w:rsidRPr="00993C5D">
        <w:rPr>
          <w:b/>
          <w:i/>
        </w:rPr>
        <w:t>.</w:t>
      </w:r>
    </w:p>
    <w:p w:rsidR="004C6DEB" w:rsidRPr="00993C5D" w:rsidRDefault="004C6DEB" w:rsidP="004C6DEB">
      <w:pPr>
        <w:mirrorIndents/>
        <w:jc w:val="both"/>
      </w:pPr>
      <w:r w:rsidRPr="00993C5D">
        <w:t>2. Доклад на тему: «О проекте решения Совета Натальинского муниципального образования «О</w:t>
      </w:r>
      <w:r w:rsidR="004C56A2" w:rsidRPr="00993C5D">
        <w:t>б исполнении бюджета</w:t>
      </w:r>
      <w:r w:rsidR="002C36F9" w:rsidRPr="00993C5D">
        <w:t xml:space="preserve"> Натальинск</w:t>
      </w:r>
      <w:r w:rsidR="004C56A2" w:rsidRPr="00993C5D">
        <w:t>ого муниципального образования з</w:t>
      </w:r>
      <w:r w:rsidR="002C36F9" w:rsidRPr="00993C5D">
        <w:t>а 20</w:t>
      </w:r>
      <w:r w:rsidR="008659E7" w:rsidRPr="00993C5D">
        <w:t>2</w:t>
      </w:r>
      <w:r w:rsidR="001A0F1A" w:rsidRPr="00993C5D">
        <w:t>2</w:t>
      </w:r>
      <w:r w:rsidR="002C36F9" w:rsidRPr="00993C5D">
        <w:t xml:space="preserve"> год»</w:t>
      </w:r>
      <w:r w:rsidRPr="00993C5D">
        <w:t>.</w:t>
      </w:r>
    </w:p>
    <w:p w:rsidR="004C6DEB" w:rsidRPr="00993C5D" w:rsidRDefault="004C6DEB" w:rsidP="004C6DEB">
      <w:pPr>
        <w:jc w:val="both"/>
      </w:pPr>
      <w:r w:rsidRPr="00993C5D">
        <w:rPr>
          <w:i/>
        </w:rPr>
        <w:t>Докладчик:</w:t>
      </w:r>
      <w:r w:rsidR="0099117F" w:rsidRPr="00993C5D">
        <w:rPr>
          <w:i/>
        </w:rPr>
        <w:t xml:space="preserve"> </w:t>
      </w:r>
      <w:proofErr w:type="spellStart"/>
      <w:r w:rsidR="002C36F9" w:rsidRPr="00993C5D">
        <w:rPr>
          <w:i/>
        </w:rPr>
        <w:t>Матюнина</w:t>
      </w:r>
      <w:proofErr w:type="spellEnd"/>
      <w:r w:rsidR="002C36F9" w:rsidRPr="00993C5D">
        <w:rPr>
          <w:i/>
        </w:rPr>
        <w:t xml:space="preserve"> Ирина Александровна</w:t>
      </w:r>
      <w:r w:rsidR="00F31CF6" w:rsidRPr="00993C5D">
        <w:rPr>
          <w:i/>
        </w:rPr>
        <w:t xml:space="preserve"> </w:t>
      </w:r>
      <w:r w:rsidRPr="00993C5D">
        <w:rPr>
          <w:i/>
        </w:rPr>
        <w:t>–</w:t>
      </w:r>
      <w:r w:rsidR="0099117F" w:rsidRPr="00993C5D">
        <w:rPr>
          <w:i/>
        </w:rPr>
        <w:t xml:space="preserve"> </w:t>
      </w:r>
      <w:r w:rsidR="002C36F9" w:rsidRPr="00993C5D">
        <w:rPr>
          <w:i/>
        </w:rPr>
        <w:t>консультант администрации Натальинского муниципального образования</w:t>
      </w:r>
      <w:r w:rsidRPr="00993C5D">
        <w:rPr>
          <w:i/>
        </w:rPr>
        <w:t xml:space="preserve">; </w:t>
      </w:r>
    </w:p>
    <w:p w:rsidR="004C6DEB" w:rsidRPr="00993C5D" w:rsidRDefault="004C6DEB" w:rsidP="004C6DEB">
      <w:pPr>
        <w:ind w:firstLine="720"/>
        <w:jc w:val="both"/>
      </w:pPr>
      <w:r w:rsidRPr="00993C5D">
        <w:t xml:space="preserve">Выступил председатель публичных слушаний </w:t>
      </w:r>
      <w:r w:rsidR="00F31CF6" w:rsidRPr="00993C5D">
        <w:t xml:space="preserve">Аникеев </w:t>
      </w:r>
      <w:r w:rsidRPr="00993C5D">
        <w:t>А.В., который открыл слушания, ознакомил присутствующих с повесткой дня.</w:t>
      </w:r>
    </w:p>
    <w:p w:rsidR="004C6DEB" w:rsidRPr="00993C5D" w:rsidRDefault="004C6DEB" w:rsidP="004C6DEB">
      <w:pPr>
        <w:ind w:firstLine="720"/>
        <w:jc w:val="both"/>
      </w:pPr>
      <w:r w:rsidRPr="00993C5D">
        <w:t xml:space="preserve">Предложен следующий регламент: </w:t>
      </w:r>
    </w:p>
    <w:p w:rsidR="004C6DEB" w:rsidRPr="00993C5D" w:rsidRDefault="004C6DEB" w:rsidP="004C6DEB">
      <w:pPr>
        <w:jc w:val="both"/>
      </w:pPr>
      <w:r w:rsidRPr="00993C5D">
        <w:t>- Время продолжительности доклада 10 минут;</w:t>
      </w:r>
    </w:p>
    <w:p w:rsidR="004C6DEB" w:rsidRPr="00993C5D" w:rsidRDefault="004C6DEB" w:rsidP="004C6DEB">
      <w:pPr>
        <w:jc w:val="both"/>
      </w:pPr>
      <w:r w:rsidRPr="00993C5D">
        <w:t>- Продолжительность выступлений 3 минут;</w:t>
      </w:r>
    </w:p>
    <w:p w:rsidR="004C6DEB" w:rsidRPr="00993C5D" w:rsidRDefault="004C6DEB" w:rsidP="004C6DEB">
      <w:pPr>
        <w:jc w:val="both"/>
      </w:pPr>
      <w:r w:rsidRPr="00993C5D">
        <w:t>- Выступления в прениях до 5 минут;</w:t>
      </w:r>
    </w:p>
    <w:p w:rsidR="004C6DEB" w:rsidRPr="00993C5D" w:rsidRDefault="004C6DEB" w:rsidP="004C6DEB">
      <w:pPr>
        <w:jc w:val="both"/>
      </w:pPr>
      <w:r w:rsidRPr="00993C5D">
        <w:t>- Справки, ответы на вопросы – до 3 минут;</w:t>
      </w:r>
    </w:p>
    <w:p w:rsidR="004C6DEB" w:rsidRPr="00993C5D" w:rsidRDefault="004C6DEB" w:rsidP="004C6DEB">
      <w:pPr>
        <w:jc w:val="both"/>
      </w:pPr>
      <w:r w:rsidRPr="00993C5D">
        <w:t>- Слушания планируется провести за 30 минут без перерыва.</w:t>
      </w:r>
    </w:p>
    <w:p w:rsidR="004C6DEB" w:rsidRPr="00993C5D" w:rsidRDefault="004C6DEB" w:rsidP="004C6DEB">
      <w:pPr>
        <w:ind w:firstLine="708"/>
        <w:jc w:val="both"/>
      </w:pPr>
      <w:r w:rsidRPr="00993C5D">
        <w:t>Другие предложения не поступили, регламент принят единогласно.</w:t>
      </w:r>
    </w:p>
    <w:p w:rsidR="004C6DEB" w:rsidRPr="00993C5D" w:rsidRDefault="004C6DEB" w:rsidP="004C6DEB">
      <w:pPr>
        <w:ind w:firstLine="708"/>
        <w:jc w:val="both"/>
      </w:pPr>
    </w:p>
    <w:p w:rsidR="004C56A2" w:rsidRPr="00993C5D" w:rsidRDefault="00747DD4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93C5D">
        <w:rPr>
          <w:rFonts w:ascii="Times New Roman" w:hAnsi="Times New Roman" w:cs="Times New Roman"/>
          <w:b/>
          <w:sz w:val="24"/>
          <w:szCs w:val="24"/>
        </w:rPr>
        <w:t>Аникеев А.В.</w:t>
      </w:r>
      <w:r w:rsidR="004C6DEB" w:rsidRPr="00993C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6DEB" w:rsidRPr="00993C5D">
        <w:rPr>
          <w:rFonts w:ascii="Times New Roman" w:hAnsi="Times New Roman" w:cs="Times New Roman"/>
          <w:sz w:val="24"/>
          <w:szCs w:val="24"/>
        </w:rPr>
        <w:t>«</w:t>
      </w:r>
      <w:r w:rsidR="004C56A2" w:rsidRPr="00993C5D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4C6DEB" w:rsidRPr="00993C5D">
        <w:rPr>
          <w:rFonts w:ascii="Times New Roman" w:hAnsi="Times New Roman" w:cs="Times New Roman"/>
          <w:sz w:val="24"/>
          <w:szCs w:val="24"/>
        </w:rPr>
        <w:t xml:space="preserve"> Натальинского муниципального образования от </w:t>
      </w:r>
      <w:r w:rsidR="001A0F1A" w:rsidRPr="00993C5D">
        <w:rPr>
          <w:rFonts w:ascii="Times New Roman" w:hAnsi="Times New Roman" w:cs="Times New Roman"/>
          <w:sz w:val="24"/>
          <w:szCs w:val="24"/>
        </w:rPr>
        <w:t>28</w:t>
      </w:r>
      <w:r w:rsidR="004C6DEB" w:rsidRPr="00993C5D">
        <w:rPr>
          <w:rFonts w:ascii="Times New Roman" w:hAnsi="Times New Roman" w:cs="Times New Roman"/>
          <w:sz w:val="24"/>
          <w:szCs w:val="24"/>
        </w:rPr>
        <w:t xml:space="preserve"> </w:t>
      </w:r>
      <w:r w:rsidR="001A0F1A" w:rsidRPr="00993C5D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C56A2" w:rsidRPr="00993C5D">
        <w:rPr>
          <w:rFonts w:ascii="Times New Roman" w:hAnsi="Times New Roman" w:cs="Times New Roman"/>
          <w:sz w:val="24"/>
          <w:szCs w:val="24"/>
        </w:rPr>
        <w:t>202</w:t>
      </w:r>
      <w:r w:rsidR="001A0F1A" w:rsidRPr="00993C5D">
        <w:rPr>
          <w:rFonts w:ascii="Times New Roman" w:hAnsi="Times New Roman" w:cs="Times New Roman"/>
          <w:sz w:val="24"/>
          <w:szCs w:val="24"/>
        </w:rPr>
        <w:t>3</w:t>
      </w:r>
      <w:r w:rsidR="004C6DEB" w:rsidRPr="00993C5D">
        <w:rPr>
          <w:rFonts w:ascii="Times New Roman" w:hAnsi="Times New Roman" w:cs="Times New Roman"/>
          <w:sz w:val="24"/>
          <w:szCs w:val="24"/>
        </w:rPr>
        <w:t xml:space="preserve">г. № </w:t>
      </w:r>
      <w:r w:rsidR="00685B84" w:rsidRPr="00993C5D">
        <w:rPr>
          <w:rFonts w:ascii="Times New Roman" w:hAnsi="Times New Roman" w:cs="Times New Roman"/>
          <w:sz w:val="24"/>
          <w:szCs w:val="24"/>
        </w:rPr>
        <w:t>5</w:t>
      </w:r>
      <w:r w:rsidR="004C6DEB" w:rsidRPr="00993C5D">
        <w:rPr>
          <w:rFonts w:ascii="Times New Roman" w:hAnsi="Times New Roman" w:cs="Times New Roman"/>
          <w:sz w:val="24"/>
          <w:szCs w:val="24"/>
        </w:rPr>
        <w:t xml:space="preserve"> были назначены публичные слушания и создана комиссия по проведению публичных слушаний</w:t>
      </w:r>
      <w:r w:rsidR="004C56A2" w:rsidRPr="00993C5D">
        <w:rPr>
          <w:rFonts w:ascii="Times New Roman" w:hAnsi="Times New Roman" w:cs="Times New Roman"/>
          <w:sz w:val="24"/>
          <w:szCs w:val="24"/>
        </w:rPr>
        <w:t xml:space="preserve"> проекта решения об исполнении бюджета Натальинского муниципального образования за 20</w:t>
      </w:r>
      <w:r w:rsidR="008659E7" w:rsidRPr="00993C5D">
        <w:rPr>
          <w:rFonts w:ascii="Times New Roman" w:hAnsi="Times New Roman" w:cs="Times New Roman"/>
          <w:sz w:val="24"/>
          <w:szCs w:val="24"/>
        </w:rPr>
        <w:t>2</w:t>
      </w:r>
      <w:r w:rsidR="001A0F1A" w:rsidRPr="00993C5D">
        <w:rPr>
          <w:rFonts w:ascii="Times New Roman" w:hAnsi="Times New Roman" w:cs="Times New Roman"/>
          <w:sz w:val="24"/>
          <w:szCs w:val="24"/>
        </w:rPr>
        <w:t>2</w:t>
      </w:r>
      <w:r w:rsidR="004C56A2" w:rsidRPr="00993C5D">
        <w:rPr>
          <w:rFonts w:ascii="Times New Roman" w:hAnsi="Times New Roman" w:cs="Times New Roman"/>
          <w:sz w:val="24"/>
          <w:szCs w:val="24"/>
        </w:rPr>
        <w:t xml:space="preserve"> год</w:t>
      </w:r>
      <w:r w:rsidR="004C6DEB" w:rsidRPr="00993C5D">
        <w:rPr>
          <w:rFonts w:ascii="Times New Roman" w:hAnsi="Times New Roman" w:cs="Times New Roman"/>
          <w:sz w:val="24"/>
          <w:szCs w:val="24"/>
        </w:rPr>
        <w:t xml:space="preserve">.  </w:t>
      </w:r>
      <w:r w:rsidR="004C56A2" w:rsidRPr="00993C5D">
        <w:rPr>
          <w:rFonts w:ascii="Times New Roman" w:hAnsi="Times New Roman" w:cs="Times New Roman"/>
          <w:sz w:val="24"/>
          <w:szCs w:val="24"/>
        </w:rPr>
        <w:t xml:space="preserve">Объявление о проведении публичных слушаний обнародовано на официальном сайте администрации </w:t>
      </w:r>
      <w:r w:rsidR="001A0F1A" w:rsidRPr="00993C5D">
        <w:rPr>
          <w:rFonts w:ascii="Times New Roman" w:hAnsi="Times New Roman" w:cs="Times New Roman"/>
          <w:sz w:val="24"/>
          <w:szCs w:val="24"/>
        </w:rPr>
        <w:t>28.04</w:t>
      </w:r>
      <w:r w:rsidR="004C56A2" w:rsidRPr="00993C5D">
        <w:rPr>
          <w:rFonts w:ascii="Times New Roman" w:hAnsi="Times New Roman" w:cs="Times New Roman"/>
          <w:sz w:val="24"/>
          <w:szCs w:val="24"/>
        </w:rPr>
        <w:t>.202</w:t>
      </w:r>
      <w:r w:rsidR="001A0F1A" w:rsidRPr="00993C5D">
        <w:rPr>
          <w:rFonts w:ascii="Times New Roman" w:hAnsi="Times New Roman" w:cs="Times New Roman"/>
          <w:sz w:val="24"/>
          <w:szCs w:val="24"/>
        </w:rPr>
        <w:t>3</w:t>
      </w:r>
      <w:r w:rsidR="004C56A2" w:rsidRPr="00993C5D">
        <w:rPr>
          <w:rFonts w:ascii="Times New Roman" w:hAnsi="Times New Roman" w:cs="Times New Roman"/>
          <w:sz w:val="24"/>
          <w:szCs w:val="24"/>
        </w:rPr>
        <w:t>г.</w:t>
      </w:r>
    </w:p>
    <w:p w:rsidR="00CB4293" w:rsidRPr="00993C5D" w:rsidRDefault="004C56A2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93C5D">
        <w:rPr>
          <w:rFonts w:ascii="Times New Roman" w:hAnsi="Times New Roman" w:cs="Times New Roman"/>
          <w:sz w:val="24"/>
          <w:szCs w:val="24"/>
        </w:rPr>
        <w:t xml:space="preserve"> </w:t>
      </w:r>
      <w:r w:rsidR="004C6DEB" w:rsidRPr="00993C5D">
        <w:rPr>
          <w:rFonts w:ascii="Times New Roman" w:hAnsi="Times New Roman" w:cs="Times New Roman"/>
          <w:sz w:val="24"/>
          <w:szCs w:val="24"/>
        </w:rPr>
        <w:t>До проведения публичных слушаний в Комиссию по организации и проведению публичных слушаний устные и (или) письменные предложения и замечания по проекту решения Совета Натальинского муниципального образования «</w:t>
      </w:r>
      <w:r w:rsidRPr="00993C5D">
        <w:rPr>
          <w:rFonts w:ascii="Times New Roman" w:hAnsi="Times New Roman" w:cs="Times New Roman"/>
          <w:sz w:val="24"/>
          <w:szCs w:val="24"/>
        </w:rPr>
        <w:t>Об исполнении бюджета Натальинского муниципального образования за 20</w:t>
      </w:r>
      <w:r w:rsidR="008659E7" w:rsidRPr="00993C5D">
        <w:rPr>
          <w:rFonts w:ascii="Times New Roman" w:hAnsi="Times New Roman" w:cs="Times New Roman"/>
          <w:sz w:val="24"/>
          <w:szCs w:val="24"/>
        </w:rPr>
        <w:t>2</w:t>
      </w:r>
      <w:r w:rsidR="001A0F1A" w:rsidRPr="00993C5D">
        <w:rPr>
          <w:rFonts w:ascii="Times New Roman" w:hAnsi="Times New Roman" w:cs="Times New Roman"/>
          <w:sz w:val="24"/>
          <w:szCs w:val="24"/>
        </w:rPr>
        <w:t>3</w:t>
      </w:r>
      <w:r w:rsidRPr="00993C5D">
        <w:rPr>
          <w:rFonts w:ascii="Times New Roman" w:hAnsi="Times New Roman" w:cs="Times New Roman"/>
          <w:sz w:val="24"/>
          <w:szCs w:val="24"/>
        </w:rPr>
        <w:t>год</w:t>
      </w:r>
      <w:r w:rsidR="004C6DEB" w:rsidRPr="00993C5D">
        <w:rPr>
          <w:rFonts w:ascii="Times New Roman" w:hAnsi="Times New Roman" w:cs="Times New Roman"/>
          <w:sz w:val="24"/>
          <w:szCs w:val="24"/>
        </w:rPr>
        <w:t xml:space="preserve">» не поступали. </w:t>
      </w:r>
    </w:p>
    <w:p w:rsidR="00230D26" w:rsidRPr="00993C5D" w:rsidRDefault="004C6DEB" w:rsidP="004C56A2">
      <w:pPr>
        <w:widowControl w:val="0"/>
        <w:ind w:firstLine="709"/>
        <w:jc w:val="both"/>
      </w:pPr>
      <w:r w:rsidRPr="00993C5D">
        <w:rPr>
          <w:b/>
        </w:rPr>
        <w:t xml:space="preserve">С докладом </w:t>
      </w:r>
      <w:proofErr w:type="gramStart"/>
      <w:r w:rsidRPr="00993C5D">
        <w:rPr>
          <w:b/>
        </w:rPr>
        <w:t xml:space="preserve">выступила  </w:t>
      </w:r>
      <w:proofErr w:type="spellStart"/>
      <w:r w:rsidR="00F36007" w:rsidRPr="00993C5D">
        <w:rPr>
          <w:b/>
        </w:rPr>
        <w:t>Матюнина</w:t>
      </w:r>
      <w:proofErr w:type="spellEnd"/>
      <w:proofErr w:type="gramEnd"/>
      <w:r w:rsidR="00F36007" w:rsidRPr="00993C5D">
        <w:rPr>
          <w:b/>
        </w:rPr>
        <w:t xml:space="preserve"> И.А</w:t>
      </w:r>
      <w:r w:rsidR="00F31CF6" w:rsidRPr="00993C5D">
        <w:rPr>
          <w:b/>
        </w:rPr>
        <w:t>.</w:t>
      </w:r>
      <w:r w:rsidR="004C56A2" w:rsidRPr="00993C5D">
        <w:rPr>
          <w:b/>
        </w:rPr>
        <w:t>:</w:t>
      </w:r>
    </w:p>
    <w:p w:rsidR="004D3088" w:rsidRPr="00993C5D" w:rsidRDefault="004D3088" w:rsidP="004D308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993C5D">
        <w:rPr>
          <w:color w:val="000000"/>
        </w:rPr>
        <w:t>Предлагаем Вашему вниманию «Отчет об исполнении бюджета Натальинского муниципального образования за 202</w:t>
      </w:r>
      <w:r w:rsidRPr="00993C5D">
        <w:rPr>
          <w:color w:val="000000"/>
        </w:rPr>
        <w:t>2</w:t>
      </w:r>
      <w:r w:rsidRPr="00993C5D">
        <w:rPr>
          <w:color w:val="000000"/>
        </w:rPr>
        <w:t xml:space="preserve"> год» в рамках проекта </w:t>
      </w:r>
      <w:r w:rsidRPr="00993C5D">
        <w:rPr>
          <w:color w:val="000000"/>
        </w:rPr>
        <w:lastRenderedPageBreak/>
        <w:t>«Бюджет для граждан». Данная информация познакомит жителей с основными характеристиками бюджета поселения и результатами его исполнения за 202</w:t>
      </w:r>
      <w:r w:rsidRPr="00993C5D">
        <w:rPr>
          <w:color w:val="000000"/>
        </w:rPr>
        <w:t>2</w:t>
      </w:r>
      <w:r w:rsidRPr="00993C5D">
        <w:rPr>
          <w:color w:val="000000"/>
        </w:rPr>
        <w:t xml:space="preserve"> год.</w:t>
      </w:r>
    </w:p>
    <w:p w:rsidR="004D3088" w:rsidRPr="004D3088" w:rsidRDefault="004D3088" w:rsidP="004D3088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4D3088">
        <w:rPr>
          <w:rFonts w:eastAsiaTheme="minorHAnsi"/>
          <w:bCs/>
          <w:lang w:eastAsia="en-US"/>
        </w:rPr>
        <w:t>Исполнение доходной части бюджета за 2022 году составило 204</w:t>
      </w:r>
      <w:r w:rsidRPr="00993C5D">
        <w:rPr>
          <w:rFonts w:eastAsiaTheme="minorHAnsi"/>
          <w:bCs/>
          <w:lang w:eastAsia="en-US"/>
        </w:rPr>
        <w:t> </w:t>
      </w:r>
      <w:r w:rsidRPr="004D3088">
        <w:rPr>
          <w:rFonts w:eastAsiaTheme="minorHAnsi"/>
          <w:bCs/>
          <w:lang w:eastAsia="en-US"/>
        </w:rPr>
        <w:t>723,7 тыс. рублей, что составляет 100,8% к уточненным плановым показателям 203 125,1 тыс. рублей.</w:t>
      </w:r>
    </w:p>
    <w:p w:rsidR="004D3088" w:rsidRPr="004D3088" w:rsidRDefault="004D3088" w:rsidP="004D3088">
      <w:pPr>
        <w:shd w:val="clear" w:color="auto" w:fill="FFFFFF"/>
        <w:spacing w:after="200" w:line="276" w:lineRule="auto"/>
        <w:ind w:firstLine="709"/>
        <w:contextualSpacing/>
        <w:jc w:val="both"/>
        <w:textAlignment w:val="baseline"/>
        <w:rPr>
          <w:color w:val="000000"/>
        </w:rPr>
      </w:pPr>
      <w:r w:rsidRPr="004D3088">
        <w:rPr>
          <w:color w:val="000000"/>
        </w:rPr>
        <w:t xml:space="preserve">Расходная часть бюджета Натальинского МО за 2022 год исполнена в сумме </w:t>
      </w:r>
      <w:r w:rsidRPr="004D3088">
        <w:rPr>
          <w:bCs/>
          <w:color w:val="000000"/>
          <w:lang w:eastAsia="en-US"/>
        </w:rPr>
        <w:t>197 950,3</w:t>
      </w:r>
      <w:r w:rsidRPr="004D3088">
        <w:rPr>
          <w:rFonts w:eastAsiaTheme="minorHAnsi"/>
          <w:bCs/>
          <w:color w:val="000000"/>
          <w:lang w:eastAsia="en-US"/>
        </w:rPr>
        <w:t xml:space="preserve"> тыс. </w:t>
      </w:r>
      <w:r w:rsidRPr="004D3088">
        <w:rPr>
          <w:color w:val="000000"/>
        </w:rPr>
        <w:t xml:space="preserve">рублей или </w:t>
      </w:r>
      <w:r w:rsidRPr="004D3088">
        <w:rPr>
          <w:color w:val="000000"/>
          <w:lang w:eastAsia="en-US"/>
        </w:rPr>
        <w:t>93,7</w:t>
      </w:r>
      <w:r w:rsidRPr="004D3088">
        <w:rPr>
          <w:color w:val="000000"/>
        </w:rPr>
        <w:t xml:space="preserve">% к уточненным плановым показателям, которые составляют </w:t>
      </w:r>
      <w:r w:rsidRPr="004D3088">
        <w:rPr>
          <w:bCs/>
          <w:color w:val="000000"/>
          <w:lang w:eastAsia="en-US"/>
        </w:rPr>
        <w:t>211 265,1</w:t>
      </w:r>
      <w:r w:rsidRPr="004D3088">
        <w:rPr>
          <w:rFonts w:eastAsiaTheme="minorHAnsi"/>
          <w:bCs/>
          <w:color w:val="000000"/>
          <w:lang w:eastAsia="en-US"/>
        </w:rPr>
        <w:t xml:space="preserve"> </w:t>
      </w:r>
      <w:r w:rsidRPr="004D3088">
        <w:rPr>
          <w:rFonts w:eastAsiaTheme="minorHAnsi"/>
          <w:color w:val="000000"/>
          <w:lang w:eastAsia="en-US"/>
        </w:rPr>
        <w:t xml:space="preserve">тыс. </w:t>
      </w:r>
      <w:r w:rsidRPr="004D3088">
        <w:rPr>
          <w:color w:val="000000"/>
        </w:rPr>
        <w:t>рублей.</w:t>
      </w:r>
    </w:p>
    <w:p w:rsidR="004D3088" w:rsidRPr="004D3088" w:rsidRDefault="004D3088" w:rsidP="004D3088">
      <w:pPr>
        <w:shd w:val="clear" w:color="auto" w:fill="FFFFFF"/>
        <w:spacing w:after="200" w:line="276" w:lineRule="auto"/>
        <w:ind w:firstLine="284"/>
        <w:contextualSpacing/>
        <w:jc w:val="both"/>
        <w:textAlignment w:val="baseline"/>
        <w:rPr>
          <w:color w:val="000000"/>
        </w:rPr>
      </w:pPr>
      <w:r w:rsidRPr="004D3088">
        <w:rPr>
          <w:rFonts w:eastAsiaTheme="minorHAnsi"/>
          <w:lang w:eastAsia="en-US"/>
        </w:rPr>
        <w:t xml:space="preserve">Бюджет исполнен с </w:t>
      </w:r>
      <w:r w:rsidRPr="004D3088">
        <w:rPr>
          <w:color w:val="000000"/>
        </w:rPr>
        <w:t>профицит</w:t>
      </w:r>
      <w:r w:rsidRPr="004D3088">
        <w:rPr>
          <w:rFonts w:eastAsiaTheme="minorHAnsi"/>
          <w:lang w:eastAsia="en-US"/>
        </w:rPr>
        <w:t xml:space="preserve"> в сумме 6 773,4 тыс. рублей</w:t>
      </w:r>
      <w:r w:rsidRPr="00993C5D">
        <w:rPr>
          <w:rFonts w:eastAsiaTheme="minorHAnsi"/>
          <w:lang w:eastAsia="en-US"/>
        </w:rPr>
        <w:t>.</w:t>
      </w:r>
    </w:p>
    <w:p w:rsidR="004D3088" w:rsidRPr="00993C5D" w:rsidRDefault="004D3088" w:rsidP="004D3088">
      <w:pPr>
        <w:ind w:right="-1" w:firstLine="709"/>
        <w:jc w:val="both"/>
      </w:pPr>
      <w:r w:rsidRPr="00993C5D">
        <w:t>В структуре доходной части бюджета Натальинского муниципального образования за 2022 год налоговые доходы составили 23,8%, неналоговые доходы – 10,2%, безвозмездные поступления – 66,0%.</w:t>
      </w:r>
    </w:p>
    <w:p w:rsidR="004D3088" w:rsidRPr="00993C5D" w:rsidRDefault="004D3088" w:rsidP="004D3088">
      <w:pPr>
        <w:tabs>
          <w:tab w:val="left" w:pos="0"/>
        </w:tabs>
        <w:ind w:right="282"/>
        <w:jc w:val="both"/>
      </w:pPr>
      <w:r w:rsidRPr="00993C5D">
        <w:tab/>
        <w:t xml:space="preserve">Налоговые доходы поступили в бюджет в сумме 48726,9 тыс. рублей, – 103,5% к уточненному плану года </w:t>
      </w:r>
      <w:r w:rsidRPr="00993C5D">
        <w:rPr>
          <w:iCs/>
        </w:rPr>
        <w:t>(47096,3 тыс. рублей</w:t>
      </w:r>
      <w:r w:rsidRPr="00993C5D">
        <w:rPr>
          <w:iCs/>
        </w:rPr>
        <w:t>,</w:t>
      </w:r>
      <w:r w:rsidRPr="00993C5D">
        <w:rPr>
          <w:iCs/>
        </w:rPr>
        <w:t xml:space="preserve"> </w:t>
      </w:r>
      <w:r w:rsidRPr="00993C5D">
        <w:t>в том числе:</w:t>
      </w:r>
    </w:p>
    <w:p w:rsidR="004D3088" w:rsidRPr="00993C5D" w:rsidRDefault="004D3088" w:rsidP="004D3088">
      <w:pPr>
        <w:ind w:right="-1" w:firstLine="709"/>
        <w:jc w:val="both"/>
      </w:pPr>
      <w:r w:rsidRPr="00993C5D">
        <w:t xml:space="preserve">- налог на доходы физических лиц – 25362,2 тыс. рублей, – 100,3% к плану года </w:t>
      </w:r>
      <w:r w:rsidRPr="00993C5D">
        <w:rPr>
          <w:iCs/>
        </w:rPr>
        <w:t>(25283,5 тыс. рублей)</w:t>
      </w:r>
      <w:r w:rsidRPr="00993C5D">
        <w:t>;</w:t>
      </w:r>
    </w:p>
    <w:p w:rsidR="004D3088" w:rsidRPr="00993C5D" w:rsidRDefault="004D3088" w:rsidP="004D3088">
      <w:pPr>
        <w:ind w:right="-1" w:firstLine="709"/>
        <w:jc w:val="both"/>
      </w:pPr>
      <w:r w:rsidRPr="00993C5D">
        <w:t xml:space="preserve">- акцизы по подакцизным товарам – 9735,9 тыс. рублей, 119,0% к плану года </w:t>
      </w:r>
      <w:r w:rsidRPr="00993C5D">
        <w:rPr>
          <w:iCs/>
        </w:rPr>
        <w:t>(8184,0 тыс. рублей)</w:t>
      </w:r>
    </w:p>
    <w:p w:rsidR="004D3088" w:rsidRPr="00993C5D" w:rsidRDefault="004D3088" w:rsidP="004D3088">
      <w:pPr>
        <w:ind w:right="-1" w:firstLine="709"/>
        <w:jc w:val="both"/>
      </w:pPr>
      <w:r w:rsidRPr="00993C5D">
        <w:t>- единый сельскохозяйственный налог – 3320,0 тыс. рублей, - 100% к плану года</w:t>
      </w:r>
      <w:r w:rsidRPr="00993C5D">
        <w:rPr>
          <w:color w:val="000000"/>
        </w:rPr>
        <w:t>;</w:t>
      </w:r>
    </w:p>
    <w:p w:rsidR="004D3088" w:rsidRPr="00993C5D" w:rsidRDefault="004D3088" w:rsidP="004D3088">
      <w:pPr>
        <w:ind w:right="-1" w:firstLine="709"/>
        <w:jc w:val="both"/>
      </w:pPr>
      <w:r w:rsidRPr="00993C5D">
        <w:t xml:space="preserve">- </w:t>
      </w:r>
      <w:r w:rsidRPr="00993C5D">
        <w:rPr>
          <w:iCs/>
        </w:rPr>
        <w:t>налог на имущество</w:t>
      </w:r>
      <w:r w:rsidRPr="00993C5D">
        <w:t xml:space="preserve"> физических лиц – 1335,4 тыс. рублей, – 100% к плану года;</w:t>
      </w:r>
    </w:p>
    <w:p w:rsidR="004D3088" w:rsidRPr="00993C5D" w:rsidRDefault="004D3088" w:rsidP="004D3088">
      <w:pPr>
        <w:pStyle w:val="21"/>
        <w:tabs>
          <w:tab w:val="left" w:pos="9360"/>
        </w:tabs>
        <w:ind w:right="-1" w:firstLine="709"/>
        <w:rPr>
          <w:iCs/>
          <w:sz w:val="24"/>
        </w:rPr>
      </w:pPr>
      <w:r w:rsidRPr="00993C5D">
        <w:rPr>
          <w:sz w:val="24"/>
        </w:rPr>
        <w:t>- земельный налог – 8963,2 тыс. рублей, - 100% к плану года</w:t>
      </w:r>
      <w:r w:rsidRPr="00993C5D">
        <w:rPr>
          <w:iCs/>
          <w:sz w:val="24"/>
        </w:rPr>
        <w:t>;</w:t>
      </w:r>
    </w:p>
    <w:p w:rsidR="004D3088" w:rsidRPr="00993C5D" w:rsidRDefault="004D3088" w:rsidP="004D3088">
      <w:pPr>
        <w:tabs>
          <w:tab w:val="left" w:pos="10062"/>
        </w:tabs>
        <w:ind w:right="-1" w:firstLine="709"/>
        <w:jc w:val="both"/>
        <w:rPr>
          <w:iCs/>
        </w:rPr>
      </w:pPr>
      <w:r w:rsidRPr="00993C5D">
        <w:t>- государственная пошлина – 10,2 тыс. рублей, - 100% к плану года</w:t>
      </w:r>
      <w:r w:rsidRPr="00993C5D">
        <w:rPr>
          <w:iCs/>
        </w:rPr>
        <w:t>.</w:t>
      </w:r>
    </w:p>
    <w:p w:rsidR="0051652C" w:rsidRPr="00993C5D" w:rsidRDefault="0051652C" w:rsidP="0051652C">
      <w:pPr>
        <w:ind w:right="-1" w:firstLine="709"/>
        <w:jc w:val="both"/>
      </w:pPr>
      <w:r w:rsidRPr="00993C5D">
        <w:t xml:space="preserve">Неналоговые доходы исполнены в сумме 20831,1 тыс. рублей, что составило 99,4% к уточненному плану года </w:t>
      </w:r>
      <w:r w:rsidRPr="00993C5D">
        <w:rPr>
          <w:iCs/>
        </w:rPr>
        <w:t>(20843,1 тыс. рублей</w:t>
      </w:r>
      <w:r w:rsidR="002D7C50" w:rsidRPr="00993C5D">
        <w:rPr>
          <w:iCs/>
        </w:rPr>
        <w:t>).</w:t>
      </w:r>
    </w:p>
    <w:p w:rsidR="0051652C" w:rsidRPr="00993C5D" w:rsidRDefault="0051652C" w:rsidP="0051652C">
      <w:pPr>
        <w:ind w:right="-1" w:firstLine="709"/>
        <w:jc w:val="both"/>
      </w:pPr>
      <w:r w:rsidRPr="00993C5D">
        <w:t>Исполнение неналоговых доходов сложилось в основном за счет следующих поступлений:</w:t>
      </w:r>
    </w:p>
    <w:p w:rsidR="0051652C" w:rsidRPr="00993C5D" w:rsidRDefault="0051652C" w:rsidP="0051652C">
      <w:pPr>
        <w:pStyle w:val="a8"/>
        <w:ind w:right="-1" w:firstLine="709"/>
        <w:jc w:val="both"/>
        <w:rPr>
          <w:sz w:val="24"/>
          <w:szCs w:val="24"/>
        </w:rPr>
      </w:pPr>
      <w:r w:rsidRPr="00993C5D">
        <w:rPr>
          <w:sz w:val="24"/>
          <w:szCs w:val="24"/>
        </w:rPr>
        <w:t>- доходы от предоставления в аренду земельных участков, находящихся в собственности муниципального образования – 3180,9 тыс. рублей или 100% к плану года</w:t>
      </w:r>
      <w:r w:rsidRPr="00993C5D">
        <w:rPr>
          <w:iCs/>
          <w:sz w:val="24"/>
          <w:szCs w:val="24"/>
        </w:rPr>
        <w:t>;</w:t>
      </w:r>
    </w:p>
    <w:p w:rsidR="0051652C" w:rsidRPr="00993C5D" w:rsidRDefault="0051652C" w:rsidP="0051652C">
      <w:pPr>
        <w:pStyle w:val="a8"/>
        <w:ind w:right="-1" w:firstLine="709"/>
        <w:jc w:val="both"/>
        <w:rPr>
          <w:iCs/>
          <w:sz w:val="24"/>
          <w:szCs w:val="24"/>
        </w:rPr>
      </w:pPr>
      <w:r w:rsidRPr="00993C5D">
        <w:rPr>
          <w:iCs/>
          <w:color w:val="000000"/>
          <w:sz w:val="24"/>
          <w:szCs w:val="24"/>
        </w:rPr>
        <w:t>- доходы от сдачи в аренду имущества казны –102,5 тыс</w:t>
      </w:r>
      <w:r w:rsidRPr="00993C5D">
        <w:rPr>
          <w:sz w:val="24"/>
          <w:szCs w:val="24"/>
        </w:rPr>
        <w:t>. рублей или 100% к уточненному плану года</w:t>
      </w:r>
      <w:r w:rsidRPr="00993C5D">
        <w:rPr>
          <w:iCs/>
          <w:sz w:val="24"/>
          <w:szCs w:val="24"/>
        </w:rPr>
        <w:t>;</w:t>
      </w:r>
    </w:p>
    <w:p w:rsidR="0051652C" w:rsidRPr="00993C5D" w:rsidRDefault="0051652C" w:rsidP="0051652C">
      <w:pPr>
        <w:pStyle w:val="a8"/>
        <w:tabs>
          <w:tab w:val="left" w:pos="142"/>
        </w:tabs>
        <w:ind w:right="-1" w:firstLine="709"/>
        <w:jc w:val="both"/>
        <w:rPr>
          <w:iCs/>
          <w:sz w:val="24"/>
          <w:szCs w:val="24"/>
        </w:rPr>
      </w:pPr>
      <w:r w:rsidRPr="00993C5D">
        <w:rPr>
          <w:sz w:val="24"/>
          <w:szCs w:val="24"/>
        </w:rPr>
        <w:t>- доходы от продажи материальных и нематериальных активов (реализация земельных участков) исполнение составило 15623,2 тыс. рублей или 100% к уточненному годовому плану.</w:t>
      </w:r>
    </w:p>
    <w:p w:rsidR="0057140E" w:rsidRPr="00993C5D" w:rsidRDefault="0057140E" w:rsidP="0057140E">
      <w:pPr>
        <w:pStyle w:val="a8"/>
        <w:ind w:right="-1" w:firstLine="709"/>
        <w:jc w:val="both"/>
        <w:rPr>
          <w:sz w:val="24"/>
          <w:szCs w:val="24"/>
        </w:rPr>
      </w:pPr>
      <w:r w:rsidRPr="00993C5D">
        <w:rPr>
          <w:sz w:val="24"/>
          <w:szCs w:val="24"/>
        </w:rPr>
        <w:t>Кроме налоговых и неналоговых доходов в бюджет Натальинского муниципального образования за 2022 год зачислены безвозмездные поступления –135165,7 тыс. рублей или 100% к плану года,</w:t>
      </w:r>
      <w:r w:rsidRPr="00993C5D">
        <w:rPr>
          <w:iCs/>
          <w:sz w:val="24"/>
          <w:szCs w:val="24"/>
        </w:rPr>
        <w:t xml:space="preserve"> </w:t>
      </w:r>
      <w:r w:rsidRPr="00993C5D">
        <w:rPr>
          <w:sz w:val="24"/>
          <w:szCs w:val="24"/>
        </w:rPr>
        <w:t>в том числе:</w:t>
      </w:r>
    </w:p>
    <w:p w:rsidR="0057140E" w:rsidRPr="00993C5D" w:rsidRDefault="0057140E" w:rsidP="0057140E">
      <w:pPr>
        <w:pStyle w:val="a8"/>
        <w:ind w:right="-1" w:firstLine="709"/>
        <w:jc w:val="both"/>
        <w:rPr>
          <w:sz w:val="24"/>
          <w:szCs w:val="24"/>
        </w:rPr>
      </w:pPr>
      <w:r w:rsidRPr="00993C5D">
        <w:rPr>
          <w:sz w:val="24"/>
          <w:szCs w:val="24"/>
        </w:rPr>
        <w:t>- дотации на выравнивание бюджетной обеспеченности за счет средств областного бюджета в сумме 356,8 тыс. рублей или 100,0% к плану года;</w:t>
      </w:r>
    </w:p>
    <w:p w:rsidR="0057140E" w:rsidRPr="00993C5D" w:rsidRDefault="0057140E" w:rsidP="0057140E">
      <w:pPr>
        <w:pStyle w:val="a8"/>
        <w:ind w:right="-1" w:firstLine="709"/>
        <w:jc w:val="both"/>
        <w:rPr>
          <w:sz w:val="24"/>
          <w:szCs w:val="24"/>
        </w:rPr>
      </w:pPr>
      <w:r w:rsidRPr="00993C5D">
        <w:rPr>
          <w:sz w:val="24"/>
          <w:szCs w:val="24"/>
        </w:rPr>
        <w:t>- субсидии бюджету поселения в сумме 128989,9 тыс. рублей или 100% к плану года, в том числе:</w:t>
      </w:r>
    </w:p>
    <w:p w:rsidR="0057140E" w:rsidRPr="00993C5D" w:rsidRDefault="0057140E" w:rsidP="0057140E">
      <w:pPr>
        <w:pStyle w:val="a8"/>
        <w:ind w:right="-1" w:firstLine="709"/>
        <w:jc w:val="both"/>
        <w:rPr>
          <w:i/>
          <w:sz w:val="24"/>
          <w:szCs w:val="24"/>
        </w:rPr>
      </w:pPr>
      <w:r w:rsidRPr="00993C5D">
        <w:rPr>
          <w:i/>
          <w:sz w:val="24"/>
          <w:szCs w:val="24"/>
        </w:rPr>
        <w:t xml:space="preserve">на строительство и реконструкцию (модернизацию) объектов питьевого водоснабжения – 82814,7 </w:t>
      </w:r>
      <w:proofErr w:type="spellStart"/>
      <w:proofErr w:type="gramStart"/>
      <w:r w:rsidRPr="00993C5D">
        <w:rPr>
          <w:i/>
          <w:sz w:val="24"/>
          <w:szCs w:val="24"/>
        </w:rPr>
        <w:t>тыс.рублей</w:t>
      </w:r>
      <w:proofErr w:type="spellEnd"/>
      <w:proofErr w:type="gramEnd"/>
      <w:r w:rsidRPr="00993C5D">
        <w:rPr>
          <w:i/>
          <w:sz w:val="24"/>
          <w:szCs w:val="24"/>
        </w:rPr>
        <w:t>;</w:t>
      </w:r>
    </w:p>
    <w:p w:rsidR="0057140E" w:rsidRPr="00993C5D" w:rsidRDefault="0057140E" w:rsidP="0057140E">
      <w:pPr>
        <w:pStyle w:val="a8"/>
        <w:ind w:right="-1" w:firstLine="709"/>
        <w:jc w:val="both"/>
        <w:rPr>
          <w:i/>
          <w:iCs/>
          <w:sz w:val="24"/>
          <w:szCs w:val="24"/>
        </w:rPr>
      </w:pPr>
      <w:r w:rsidRPr="00993C5D">
        <w:rPr>
          <w:i/>
          <w:sz w:val="24"/>
          <w:szCs w:val="24"/>
        </w:rPr>
        <w:t>на софинансирование капитальных вложений в объекты муниципальной собственности в рамках обеспечения комплексного развития сельских территорий – 23915,2 тыс. рублей</w:t>
      </w:r>
      <w:r w:rsidRPr="00993C5D">
        <w:rPr>
          <w:i/>
          <w:iCs/>
          <w:sz w:val="24"/>
          <w:szCs w:val="24"/>
        </w:rPr>
        <w:t>;</w:t>
      </w:r>
    </w:p>
    <w:p w:rsidR="0057140E" w:rsidRPr="00993C5D" w:rsidRDefault="0057140E" w:rsidP="0057140E">
      <w:pPr>
        <w:pStyle w:val="a8"/>
        <w:ind w:right="-1" w:firstLine="709"/>
        <w:jc w:val="both"/>
        <w:rPr>
          <w:i/>
          <w:iCs/>
          <w:sz w:val="24"/>
          <w:szCs w:val="24"/>
        </w:rPr>
      </w:pPr>
      <w:r w:rsidRPr="00993C5D">
        <w:rPr>
          <w:i/>
          <w:sz w:val="24"/>
          <w:szCs w:val="24"/>
        </w:rPr>
        <w:t>на реализацию инициативных проектов – 2700,0 тыс. рублей</w:t>
      </w:r>
      <w:r w:rsidRPr="00993C5D">
        <w:rPr>
          <w:i/>
          <w:iCs/>
          <w:sz w:val="24"/>
          <w:szCs w:val="24"/>
        </w:rPr>
        <w:t>;</w:t>
      </w:r>
    </w:p>
    <w:p w:rsidR="0057140E" w:rsidRPr="00993C5D" w:rsidRDefault="0057140E" w:rsidP="0057140E">
      <w:pPr>
        <w:pStyle w:val="a8"/>
        <w:ind w:right="-1" w:firstLine="709"/>
        <w:jc w:val="both"/>
        <w:rPr>
          <w:i/>
          <w:sz w:val="24"/>
          <w:szCs w:val="24"/>
        </w:rPr>
      </w:pPr>
      <w:r w:rsidRPr="00993C5D">
        <w:rPr>
          <w:i/>
          <w:sz w:val="24"/>
          <w:szCs w:val="24"/>
        </w:rPr>
        <w:lastRenderedPageBreak/>
        <w:t>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– 19560,0 тыс. рублей;</w:t>
      </w:r>
    </w:p>
    <w:p w:rsidR="0057140E" w:rsidRPr="00993C5D" w:rsidRDefault="0057140E" w:rsidP="0057140E">
      <w:pPr>
        <w:pStyle w:val="a8"/>
        <w:ind w:right="-1" w:firstLine="709"/>
        <w:jc w:val="both"/>
        <w:rPr>
          <w:sz w:val="24"/>
          <w:szCs w:val="24"/>
        </w:rPr>
      </w:pPr>
      <w:r w:rsidRPr="00993C5D">
        <w:rPr>
          <w:sz w:val="24"/>
          <w:szCs w:val="24"/>
        </w:rPr>
        <w:t>- субвенции на осуществление первичного воинского учета - 243,6 тыс. руб. или 92,4% к плану года (263,6 тыс. рублей);</w:t>
      </w:r>
    </w:p>
    <w:p w:rsidR="0057140E" w:rsidRPr="00993C5D" w:rsidRDefault="0057140E" w:rsidP="0057140E">
      <w:pPr>
        <w:pStyle w:val="a8"/>
        <w:ind w:right="-1" w:firstLine="709"/>
        <w:jc w:val="both"/>
        <w:rPr>
          <w:sz w:val="24"/>
          <w:szCs w:val="24"/>
        </w:rPr>
      </w:pPr>
      <w:r w:rsidRPr="00993C5D">
        <w:rPr>
          <w:sz w:val="24"/>
          <w:szCs w:val="24"/>
        </w:rPr>
        <w:t xml:space="preserve">- межбюджетные трансферты, передаваемые бюджету поселения – 5575,4 </w:t>
      </w:r>
      <w:proofErr w:type="spellStart"/>
      <w:proofErr w:type="gramStart"/>
      <w:r w:rsidRPr="00993C5D">
        <w:rPr>
          <w:sz w:val="24"/>
          <w:szCs w:val="24"/>
        </w:rPr>
        <w:t>тыс.рублей</w:t>
      </w:r>
      <w:proofErr w:type="spellEnd"/>
      <w:proofErr w:type="gramEnd"/>
      <w:r w:rsidRPr="00993C5D">
        <w:rPr>
          <w:sz w:val="24"/>
          <w:szCs w:val="24"/>
        </w:rPr>
        <w:t xml:space="preserve"> или 100% к плану, в том числе:</w:t>
      </w:r>
    </w:p>
    <w:p w:rsidR="0057140E" w:rsidRPr="00993C5D" w:rsidRDefault="006D31FC" w:rsidP="0057140E">
      <w:pPr>
        <w:pStyle w:val="a8"/>
        <w:ind w:right="-1" w:firstLine="709"/>
        <w:jc w:val="both"/>
        <w:rPr>
          <w:sz w:val="24"/>
          <w:szCs w:val="24"/>
        </w:rPr>
      </w:pPr>
      <w:r w:rsidRPr="00993C5D">
        <w:rPr>
          <w:sz w:val="24"/>
          <w:szCs w:val="24"/>
        </w:rPr>
        <w:t xml:space="preserve">- </w:t>
      </w:r>
      <w:r w:rsidR="0057140E" w:rsidRPr="00993C5D">
        <w:rPr>
          <w:sz w:val="24"/>
          <w:szCs w:val="24"/>
        </w:rPr>
        <w:t>на осуществление части полномочий по утверждению генеральных планов поселения, правил землепользования и застройки 1,0 тыс. рублей;</w:t>
      </w:r>
    </w:p>
    <w:p w:rsidR="0057140E" w:rsidRPr="00993C5D" w:rsidRDefault="0057140E" w:rsidP="0057140E">
      <w:pPr>
        <w:pStyle w:val="a8"/>
        <w:ind w:right="-1" w:firstLine="709"/>
        <w:jc w:val="both"/>
        <w:rPr>
          <w:sz w:val="24"/>
          <w:szCs w:val="24"/>
        </w:rPr>
      </w:pPr>
      <w:r w:rsidRPr="00993C5D">
        <w:rPr>
          <w:sz w:val="24"/>
          <w:szCs w:val="24"/>
        </w:rPr>
        <w:t>- прочие межбюджетные трансферты, передаваемые бюджетам сельских поселений – 5574,4 тыс. рублей или 1000% к плану года, из них:</w:t>
      </w:r>
    </w:p>
    <w:p w:rsidR="0057140E" w:rsidRPr="00993C5D" w:rsidRDefault="0057140E" w:rsidP="0057140E">
      <w:pPr>
        <w:pStyle w:val="a8"/>
        <w:ind w:right="-1" w:firstLine="709"/>
        <w:jc w:val="both"/>
        <w:rPr>
          <w:i/>
          <w:sz w:val="24"/>
          <w:szCs w:val="24"/>
        </w:rPr>
      </w:pPr>
      <w:r w:rsidRPr="00993C5D">
        <w:rPr>
          <w:i/>
          <w:sz w:val="24"/>
          <w:szCs w:val="24"/>
        </w:rPr>
        <w:t xml:space="preserve">на погашение </w:t>
      </w:r>
      <w:proofErr w:type="gramStart"/>
      <w:r w:rsidRPr="00993C5D">
        <w:rPr>
          <w:i/>
          <w:sz w:val="24"/>
          <w:szCs w:val="24"/>
        </w:rPr>
        <w:t>задолженности  прошлых</w:t>
      </w:r>
      <w:proofErr w:type="gramEnd"/>
      <w:r w:rsidRPr="00993C5D">
        <w:rPr>
          <w:i/>
          <w:sz w:val="24"/>
          <w:szCs w:val="24"/>
        </w:rPr>
        <w:t xml:space="preserve"> лет за выполненные работы – 46,0 тыс. рублей;</w:t>
      </w:r>
    </w:p>
    <w:p w:rsidR="0057140E" w:rsidRPr="00993C5D" w:rsidRDefault="0057140E" w:rsidP="0057140E">
      <w:pPr>
        <w:pStyle w:val="a8"/>
        <w:ind w:right="-1" w:firstLine="709"/>
        <w:jc w:val="both"/>
        <w:rPr>
          <w:i/>
          <w:sz w:val="24"/>
          <w:szCs w:val="24"/>
        </w:rPr>
      </w:pPr>
      <w:r w:rsidRPr="00993C5D">
        <w:rPr>
          <w:i/>
          <w:sz w:val="24"/>
          <w:szCs w:val="24"/>
        </w:rPr>
        <w:t>на обеспечение сохранения достигнутых показателей повышения оплаты труда отдельных категорий работников бюджетной сферы – 5528,4 тыс. рублей</w:t>
      </w:r>
      <w:r w:rsidR="000A398D" w:rsidRPr="00993C5D">
        <w:rPr>
          <w:i/>
          <w:sz w:val="24"/>
          <w:szCs w:val="24"/>
        </w:rPr>
        <w:t>.</w:t>
      </w:r>
    </w:p>
    <w:p w:rsidR="00AF63D7" w:rsidRPr="00993C5D" w:rsidRDefault="00AF63D7" w:rsidP="00AF63D7">
      <w:pPr>
        <w:ind w:right="-1" w:firstLine="709"/>
        <w:jc w:val="both"/>
        <w:rPr>
          <w:rFonts w:eastAsia="Calibri"/>
          <w:lang w:eastAsia="en-US"/>
        </w:rPr>
      </w:pPr>
      <w:r w:rsidRPr="00993C5D">
        <w:rPr>
          <w:rFonts w:eastAsia="Calibri"/>
          <w:lang w:eastAsia="en-US"/>
        </w:rPr>
        <w:t>Расходная часть бюджета Натальинского муниципального образования за 2022 год исполнена в сумме 197950,3 тыс. рублей или 93,7% к уточненным годовым назначениям (211265,1 тыс. рублей).</w:t>
      </w:r>
    </w:p>
    <w:p w:rsidR="0051652C" w:rsidRPr="00993C5D" w:rsidRDefault="009109D7" w:rsidP="009109D7">
      <w:pPr>
        <w:ind w:right="-1" w:firstLine="709"/>
        <w:jc w:val="both"/>
      </w:pPr>
      <w:r w:rsidRPr="00993C5D">
        <w:rPr>
          <w:rFonts w:eastAsia="Calibri"/>
          <w:lang w:eastAsia="en-US"/>
        </w:rPr>
        <w:t xml:space="preserve">По разделу 0100 «Общегосударственные вопросы» расходы составили </w:t>
      </w:r>
      <w:proofErr w:type="gramStart"/>
      <w:r w:rsidRPr="00993C5D">
        <w:rPr>
          <w:rFonts w:eastAsia="Calibri"/>
          <w:lang w:eastAsia="en-US"/>
        </w:rPr>
        <w:t>15526,7тыс.рублей</w:t>
      </w:r>
      <w:proofErr w:type="gramEnd"/>
      <w:r w:rsidRPr="00993C5D">
        <w:rPr>
          <w:rFonts w:eastAsia="Calibri"/>
          <w:lang w:eastAsia="en-US"/>
        </w:rPr>
        <w:t xml:space="preserve"> или 87,4% к плану года (17773,4 </w:t>
      </w:r>
      <w:proofErr w:type="spellStart"/>
      <w:r w:rsidRPr="00993C5D">
        <w:rPr>
          <w:rFonts w:eastAsia="Calibri"/>
          <w:lang w:eastAsia="en-US"/>
        </w:rPr>
        <w:t>тыс.рублей</w:t>
      </w:r>
      <w:proofErr w:type="spellEnd"/>
      <w:r w:rsidRPr="00993C5D">
        <w:rPr>
          <w:rFonts w:eastAsia="Calibri"/>
          <w:lang w:eastAsia="en-US"/>
        </w:rPr>
        <w:t xml:space="preserve">) и 94,8% к первоначальному плану (16380,7 </w:t>
      </w:r>
      <w:proofErr w:type="spellStart"/>
      <w:r w:rsidRPr="00993C5D">
        <w:rPr>
          <w:rFonts w:eastAsia="Calibri"/>
          <w:lang w:eastAsia="en-US"/>
        </w:rPr>
        <w:t>тыс.рублей</w:t>
      </w:r>
      <w:proofErr w:type="spellEnd"/>
      <w:r w:rsidRPr="00993C5D">
        <w:rPr>
          <w:rFonts w:eastAsia="Calibri"/>
          <w:lang w:eastAsia="en-US"/>
        </w:rPr>
        <w:t>)</w:t>
      </w:r>
      <w:r w:rsidRPr="00993C5D">
        <w:rPr>
          <w:rFonts w:eastAsia="Calibri"/>
          <w:lang w:eastAsia="en-US"/>
        </w:rPr>
        <w:t>.</w:t>
      </w:r>
    </w:p>
    <w:p w:rsidR="009109D7" w:rsidRPr="00993C5D" w:rsidRDefault="009109D7" w:rsidP="009109D7">
      <w:pPr>
        <w:ind w:right="-1" w:firstLine="709"/>
        <w:jc w:val="both"/>
      </w:pPr>
      <w:r w:rsidRPr="00993C5D">
        <w:rPr>
          <w:rFonts w:eastAsia="Calibri"/>
          <w:lang w:eastAsia="en-US"/>
        </w:rPr>
        <w:t xml:space="preserve">По разделу 0200 «Национальная оборона», расходы за счет субвенций </w:t>
      </w:r>
      <w:proofErr w:type="gramStart"/>
      <w:r w:rsidRPr="00993C5D">
        <w:rPr>
          <w:rFonts w:eastAsia="Calibri"/>
          <w:lang w:eastAsia="en-US"/>
        </w:rPr>
        <w:t>из  федерального</w:t>
      </w:r>
      <w:proofErr w:type="gramEnd"/>
      <w:r w:rsidRPr="00993C5D">
        <w:rPr>
          <w:rFonts w:eastAsia="Calibri"/>
          <w:lang w:eastAsia="en-US"/>
        </w:rPr>
        <w:t xml:space="preserve"> бюджета направлены на осуществление первичного воинского учета органами местного самоуправления поселения и составили 243,6тыс.рублей или 92,4% к годовым назначениям (263,6 </w:t>
      </w:r>
      <w:proofErr w:type="spellStart"/>
      <w:r w:rsidRPr="00993C5D">
        <w:rPr>
          <w:rFonts w:eastAsia="Calibri"/>
          <w:lang w:eastAsia="en-US"/>
        </w:rPr>
        <w:t>тыс.рублей</w:t>
      </w:r>
      <w:proofErr w:type="spellEnd"/>
      <w:r w:rsidRPr="00993C5D">
        <w:rPr>
          <w:rFonts w:eastAsia="Calibri"/>
          <w:lang w:eastAsia="en-US"/>
        </w:rPr>
        <w:t>)</w:t>
      </w:r>
      <w:r w:rsidRPr="00993C5D">
        <w:t xml:space="preserve">. </w:t>
      </w:r>
    </w:p>
    <w:p w:rsidR="0067509D" w:rsidRPr="00993C5D" w:rsidRDefault="0067509D" w:rsidP="0067509D">
      <w:pPr>
        <w:ind w:right="-1" w:firstLine="709"/>
        <w:jc w:val="both"/>
        <w:rPr>
          <w:rFonts w:eastAsia="Calibri"/>
          <w:lang w:eastAsia="en-US"/>
        </w:rPr>
      </w:pPr>
      <w:r w:rsidRPr="00993C5D">
        <w:rPr>
          <w:rFonts w:eastAsia="Calibri"/>
          <w:lang w:eastAsia="en-US"/>
        </w:rPr>
        <w:t xml:space="preserve">По разделу 0300 «Национальная безопасность и правоохранительная деятельность», подразделу 0310 «Обеспечение пожарной безопасности» исполнение составило 96,9 </w:t>
      </w:r>
      <w:proofErr w:type="spellStart"/>
      <w:proofErr w:type="gramStart"/>
      <w:r w:rsidRPr="00993C5D">
        <w:rPr>
          <w:rFonts w:eastAsia="Calibri"/>
          <w:lang w:eastAsia="en-US"/>
        </w:rPr>
        <w:t>тыс.рублей</w:t>
      </w:r>
      <w:proofErr w:type="spellEnd"/>
      <w:proofErr w:type="gramEnd"/>
      <w:r w:rsidRPr="00993C5D">
        <w:rPr>
          <w:rFonts w:eastAsia="Calibri"/>
          <w:lang w:eastAsia="en-US"/>
        </w:rPr>
        <w:t xml:space="preserve"> или 76,6% к плану года (126,5 тыс. рублей). </w:t>
      </w:r>
    </w:p>
    <w:p w:rsidR="00421523" w:rsidRPr="00993C5D" w:rsidRDefault="00421523" w:rsidP="00421523">
      <w:pPr>
        <w:ind w:right="-1" w:firstLine="709"/>
        <w:jc w:val="both"/>
        <w:rPr>
          <w:rFonts w:eastAsia="Calibri"/>
          <w:lang w:eastAsia="en-US"/>
        </w:rPr>
      </w:pPr>
      <w:r w:rsidRPr="00993C5D">
        <w:rPr>
          <w:rFonts w:eastAsia="Calibri"/>
          <w:lang w:eastAsia="en-US"/>
        </w:rPr>
        <w:t>По разделу 0400 «Национальная экономика» расходы составили 26013,0</w:t>
      </w:r>
      <w:r w:rsidR="00665389" w:rsidRPr="00993C5D">
        <w:rPr>
          <w:rFonts w:eastAsia="Calibri"/>
          <w:lang w:eastAsia="en-US"/>
        </w:rPr>
        <w:t xml:space="preserve"> </w:t>
      </w:r>
      <w:proofErr w:type="spellStart"/>
      <w:proofErr w:type="gramStart"/>
      <w:r w:rsidRPr="00993C5D">
        <w:rPr>
          <w:rFonts w:eastAsia="Calibri"/>
          <w:lang w:eastAsia="en-US"/>
        </w:rPr>
        <w:t>тыс.рублей</w:t>
      </w:r>
      <w:proofErr w:type="spellEnd"/>
      <w:proofErr w:type="gramEnd"/>
      <w:r w:rsidRPr="00993C5D">
        <w:rPr>
          <w:rFonts w:eastAsia="Calibri"/>
          <w:lang w:eastAsia="en-US"/>
        </w:rPr>
        <w:t xml:space="preserve"> или 91,7% к плану года (28373,9 </w:t>
      </w:r>
      <w:proofErr w:type="spellStart"/>
      <w:r w:rsidRPr="00993C5D">
        <w:rPr>
          <w:rFonts w:eastAsia="Calibri"/>
          <w:lang w:eastAsia="en-US"/>
        </w:rPr>
        <w:t>тыс.рублей</w:t>
      </w:r>
      <w:proofErr w:type="spellEnd"/>
      <w:r w:rsidRPr="00993C5D">
        <w:rPr>
          <w:rFonts w:eastAsia="Calibri"/>
          <w:lang w:eastAsia="en-US"/>
        </w:rPr>
        <w:t>). В 2022 году выделены средства:</w:t>
      </w:r>
    </w:p>
    <w:p w:rsidR="00421523" w:rsidRPr="00993C5D" w:rsidRDefault="00421523" w:rsidP="00421523">
      <w:pPr>
        <w:ind w:right="-1" w:firstLine="709"/>
        <w:jc w:val="both"/>
        <w:rPr>
          <w:rFonts w:eastAsia="Calibri"/>
          <w:lang w:eastAsia="en-US"/>
        </w:rPr>
      </w:pPr>
      <w:r w:rsidRPr="00993C5D">
        <w:rPr>
          <w:rFonts w:eastAsia="Calibri"/>
          <w:lang w:eastAsia="en-US"/>
        </w:rPr>
        <w:t>- по подразделу 0409 «Дорожное хозяйство (дорожные фонды)» в сумме 25721,4 тыс. рублей или 91,8% от плановых показателей (28028,4 тыс. рублей)</w:t>
      </w:r>
      <w:r w:rsidRPr="00993C5D">
        <w:t>. Сумма субсидий,</w:t>
      </w:r>
      <w:r w:rsidR="00665389" w:rsidRPr="00993C5D">
        <w:t xml:space="preserve"> </w:t>
      </w:r>
      <w:r w:rsidRPr="00993C5D">
        <w:t>предоставленная бюджету Натальинского МО в 2022 году из областного дорожного фонда (19560,0 тыс. рублей) на обеспечение дорожной деятельности в отношении автомобильных дорог общего пользования местного значения в границах Натальинского МО, использована в полном объеме от уточненного плана</w:t>
      </w:r>
      <w:r w:rsidRPr="00993C5D">
        <w:rPr>
          <w:rFonts w:eastAsia="Calibri"/>
          <w:lang w:eastAsia="en-US"/>
        </w:rPr>
        <w:t>;</w:t>
      </w:r>
    </w:p>
    <w:p w:rsidR="00421523" w:rsidRPr="00993C5D" w:rsidRDefault="00421523" w:rsidP="00421523">
      <w:pPr>
        <w:ind w:right="-1" w:firstLine="709"/>
        <w:jc w:val="both"/>
        <w:rPr>
          <w:rFonts w:eastAsia="Calibri"/>
          <w:lang w:eastAsia="en-US"/>
        </w:rPr>
      </w:pPr>
      <w:r w:rsidRPr="00993C5D">
        <w:rPr>
          <w:rFonts w:eastAsia="Calibri"/>
          <w:lang w:eastAsia="en-US"/>
        </w:rPr>
        <w:t xml:space="preserve">- по подразделу 0412 «Другие вопросы в области национальной экономики», израсходовано </w:t>
      </w:r>
      <w:r w:rsidRPr="00993C5D">
        <w:rPr>
          <w:rFonts w:eastAsia="Calibri"/>
        </w:rPr>
        <w:t>291,6 тыс. рублей или 84,4 % к уточненному годовому плану (345,6 тыс. рублей)</w:t>
      </w:r>
      <w:r w:rsidRPr="00993C5D">
        <w:rPr>
          <w:rFonts w:eastAsia="Calibri"/>
          <w:lang w:eastAsia="en-US"/>
        </w:rPr>
        <w:t xml:space="preserve">.  </w:t>
      </w:r>
      <w:r w:rsidR="00665389" w:rsidRPr="00993C5D">
        <w:rPr>
          <w:rFonts w:eastAsia="Calibri"/>
          <w:lang w:eastAsia="en-US"/>
        </w:rPr>
        <w:t>С</w:t>
      </w:r>
      <w:r w:rsidRPr="00993C5D">
        <w:rPr>
          <w:rFonts w:eastAsia="Calibri"/>
          <w:lang w:eastAsia="en-US"/>
        </w:rPr>
        <w:t xml:space="preserve">редства были направлены на </w:t>
      </w:r>
      <w:r w:rsidRPr="00993C5D">
        <w:t>проведение оценки рыночной стоимости объектов недвижимости, арендной платы земельных участков, проведение кадастровых работ.</w:t>
      </w:r>
    </w:p>
    <w:p w:rsidR="00360389" w:rsidRPr="00993C5D" w:rsidRDefault="00360389" w:rsidP="00360389">
      <w:pPr>
        <w:ind w:right="-1" w:firstLine="709"/>
        <w:jc w:val="both"/>
        <w:rPr>
          <w:rFonts w:eastAsia="Calibri"/>
          <w:lang w:eastAsia="en-US"/>
        </w:rPr>
      </w:pPr>
      <w:r w:rsidRPr="00993C5D">
        <w:rPr>
          <w:rFonts w:eastAsia="Calibri"/>
          <w:lang w:eastAsia="en-US"/>
        </w:rPr>
        <w:t xml:space="preserve">По разделу 0500 «Жилищно-коммунальное хозяйство» исполнение расходов составило 125547,0 тыс. рублей или 93,5% к плану года (134204,6 </w:t>
      </w:r>
      <w:proofErr w:type="spellStart"/>
      <w:proofErr w:type="gramStart"/>
      <w:r w:rsidRPr="00993C5D">
        <w:rPr>
          <w:rFonts w:eastAsia="Calibri"/>
          <w:lang w:eastAsia="en-US"/>
        </w:rPr>
        <w:t>тыс.рублей</w:t>
      </w:r>
      <w:proofErr w:type="spellEnd"/>
      <w:proofErr w:type="gramEnd"/>
      <w:r w:rsidRPr="00993C5D">
        <w:rPr>
          <w:rFonts w:eastAsia="Calibri"/>
          <w:lang w:eastAsia="en-US"/>
        </w:rPr>
        <w:t xml:space="preserve">), в том числе: 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10062"/>
        </w:tabs>
        <w:ind w:right="-1" w:firstLine="709"/>
        <w:rPr>
          <w:rFonts w:eastAsia="Calibri"/>
          <w:sz w:val="24"/>
          <w:lang w:eastAsia="en-US"/>
        </w:rPr>
      </w:pPr>
      <w:r w:rsidRPr="00993C5D">
        <w:rPr>
          <w:rFonts w:eastAsia="Calibri"/>
          <w:sz w:val="24"/>
          <w:lang w:eastAsia="en-US"/>
        </w:rPr>
        <w:t xml:space="preserve">- по подразделу 0502 «Коммунальное хозяйство» расходы исполнены на 88595,0 тыс. рублей или 91,3% к плану года (97064,6 </w:t>
      </w:r>
      <w:proofErr w:type="spellStart"/>
      <w:proofErr w:type="gramStart"/>
      <w:r w:rsidRPr="00993C5D">
        <w:rPr>
          <w:rFonts w:eastAsia="Calibri"/>
          <w:sz w:val="24"/>
          <w:lang w:eastAsia="en-US"/>
        </w:rPr>
        <w:t>тыс.рублей</w:t>
      </w:r>
      <w:proofErr w:type="spellEnd"/>
      <w:proofErr w:type="gramEnd"/>
      <w:r w:rsidRPr="00993C5D">
        <w:rPr>
          <w:rFonts w:eastAsia="Calibri"/>
          <w:sz w:val="24"/>
          <w:lang w:eastAsia="en-US"/>
        </w:rPr>
        <w:t>)</w:t>
      </w:r>
      <w:r w:rsidR="00F80472" w:rsidRPr="00993C5D">
        <w:rPr>
          <w:rFonts w:eastAsia="Calibri"/>
          <w:sz w:val="24"/>
          <w:lang w:eastAsia="en-US"/>
        </w:rPr>
        <w:t xml:space="preserve">. </w:t>
      </w:r>
      <w:r w:rsidRPr="00993C5D">
        <w:rPr>
          <w:rFonts w:eastAsia="Calibri"/>
          <w:sz w:val="24"/>
          <w:lang w:eastAsia="en-US"/>
        </w:rPr>
        <w:t>По данному подразделу произведены расходы: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ru-RU"/>
        </w:rPr>
        <w:lastRenderedPageBreak/>
        <w:t>а)</w:t>
      </w:r>
      <w:r w:rsidR="00F80472" w:rsidRPr="00993C5D">
        <w:rPr>
          <w:rFonts w:eastAsia="Calibri"/>
          <w:sz w:val="24"/>
          <w:lang w:eastAsia="ru-RU"/>
        </w:rPr>
        <w:t xml:space="preserve"> </w:t>
      </w:r>
      <w:r w:rsidRPr="00993C5D">
        <w:rPr>
          <w:rFonts w:eastAsia="Calibri"/>
          <w:sz w:val="24"/>
          <w:lang w:eastAsia="ru-RU"/>
        </w:rPr>
        <w:t>на реализацию МП «Комплексное развитие населенных пунктов Натальинского муниципального образования» в сумме 83824,3 тыс. рублей, или 90,8% от уточненного плана истекшего года (92293,9 тыс. рублей), из них: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ru-RU"/>
        </w:rPr>
        <w:t xml:space="preserve">    - на строительство и реконструкцию (модернизацию) объектов питьевого водоснабжения, в том числе за счет резервного фонда Правительства Российской Федерации, в сумме 82814,7 тыс. рублей (81158,3 тыс. рублей за счет федерального бюджета, 1656,4 тыс. рублей за счет областного бюджета), в полном объеме от плановых показателей;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ru-RU"/>
        </w:rPr>
        <w:t xml:space="preserve">   - на строительство сетей водоснабжения в населенных пунктах Натальинского МО за счет средств местного бюджета в сумме 1009,6 тыс. рублей или 10,7% от уточненного плана 2022 года (9479,2 тыс. рублей);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ru-RU"/>
        </w:rPr>
        <w:t>б)</w:t>
      </w:r>
      <w:r w:rsidR="00F80472" w:rsidRPr="00993C5D">
        <w:rPr>
          <w:rFonts w:eastAsia="Calibri"/>
          <w:sz w:val="24"/>
          <w:lang w:eastAsia="ru-RU"/>
        </w:rPr>
        <w:t xml:space="preserve"> </w:t>
      </w:r>
      <w:r w:rsidRPr="00993C5D">
        <w:rPr>
          <w:rFonts w:eastAsia="Calibri"/>
          <w:sz w:val="24"/>
          <w:lang w:eastAsia="ru-RU"/>
        </w:rPr>
        <w:t>в рамках МП «Эффективное управление и распоряжение муниципальным имуществом и земельными ресурсами Натальинского МО»</w:t>
      </w:r>
      <w:r w:rsidR="00945380" w:rsidRPr="00993C5D">
        <w:rPr>
          <w:rFonts w:eastAsia="Calibri"/>
          <w:sz w:val="24"/>
          <w:lang w:eastAsia="ru-RU"/>
        </w:rPr>
        <w:t xml:space="preserve"> </w:t>
      </w:r>
      <w:r w:rsidRPr="00993C5D">
        <w:rPr>
          <w:rFonts w:eastAsia="Calibri"/>
          <w:sz w:val="24"/>
          <w:lang w:eastAsia="ru-RU"/>
        </w:rPr>
        <w:t>израсходовано 3704,7 тыс. рублей, или 100 % от уточненного плана на обновление, текущее содержание, обслуживание, ремонт и реконструкцию муниципального имущества;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en-US"/>
        </w:rPr>
        <w:t xml:space="preserve">в) </w:t>
      </w:r>
      <w:r w:rsidR="00945380" w:rsidRPr="00993C5D">
        <w:rPr>
          <w:rFonts w:eastAsia="Calibri"/>
          <w:sz w:val="24"/>
          <w:lang w:eastAsia="en-US"/>
        </w:rPr>
        <w:t xml:space="preserve">на обеспечение бесперебойного функционирования объектов водоснабжения и водоотведения, также в полном объеме </w:t>
      </w:r>
      <w:proofErr w:type="gramStart"/>
      <w:r w:rsidR="00945380" w:rsidRPr="00993C5D">
        <w:rPr>
          <w:rFonts w:eastAsia="Calibri"/>
          <w:sz w:val="24"/>
          <w:lang w:eastAsia="en-US"/>
        </w:rPr>
        <w:t>о плановых показателей</w:t>
      </w:r>
      <w:proofErr w:type="gramEnd"/>
      <w:r w:rsidR="00945380" w:rsidRPr="00993C5D">
        <w:rPr>
          <w:rFonts w:eastAsia="Calibri"/>
          <w:sz w:val="24"/>
          <w:lang w:eastAsia="en-US"/>
        </w:rPr>
        <w:t>, израсходовано 1020,0 тыс. рублей, в рамках МП «Обеспечение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на территории Натальинского МО»</w:t>
      </w:r>
      <w:r w:rsidRPr="00993C5D">
        <w:rPr>
          <w:rFonts w:eastAsia="Calibri"/>
          <w:sz w:val="24"/>
          <w:lang w:eastAsia="en-US"/>
        </w:rPr>
        <w:t>;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ru-RU"/>
        </w:rPr>
        <w:t>г)</w:t>
      </w:r>
      <w:r w:rsidR="00E61C91" w:rsidRPr="00993C5D">
        <w:rPr>
          <w:rFonts w:eastAsia="Calibri"/>
          <w:sz w:val="24"/>
          <w:lang w:eastAsia="ru-RU"/>
        </w:rPr>
        <w:t xml:space="preserve"> </w:t>
      </w:r>
      <w:r w:rsidRPr="00993C5D">
        <w:rPr>
          <w:rFonts w:eastAsia="Calibri"/>
          <w:sz w:val="24"/>
          <w:lang w:eastAsia="ru-RU"/>
        </w:rPr>
        <w:t>за счет межбюджетных трансфертов из районного бюджета Балаковского муниципального района направлено 46,0 тыс. рублей на погашение кредиторской задолженности за выполненные работы (услуги), в рамках исполнения переданных полномочий прошлых лет, в полном объеме от плановых назначений;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9781"/>
          <w:tab w:val="left" w:pos="10062"/>
        </w:tabs>
        <w:ind w:right="-1" w:firstLine="709"/>
        <w:rPr>
          <w:rFonts w:eastAsia="Calibri"/>
          <w:sz w:val="24"/>
          <w:lang w:eastAsia="en-US"/>
        </w:rPr>
      </w:pPr>
      <w:r w:rsidRPr="00993C5D">
        <w:rPr>
          <w:rFonts w:eastAsia="Calibri"/>
          <w:sz w:val="24"/>
          <w:lang w:eastAsia="en-US"/>
        </w:rPr>
        <w:t>- по подразделу 0503 «Благоустройство» расходы составили 12755,6 тыс. рублей, 99,4% от годового плана (12835,6 тыс. рублей), которые сложились из расходов: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9781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ru-RU"/>
        </w:rPr>
        <w:t>а) на организацию уличного освещения –3139,9 тыс. рублей или 97,5% от годового плана (3219,9 тыс. рублей</w:t>
      </w:r>
      <w:r w:rsidR="00EC528C" w:rsidRPr="00993C5D">
        <w:rPr>
          <w:rFonts w:eastAsia="Calibri"/>
          <w:sz w:val="24"/>
          <w:lang w:eastAsia="ru-RU"/>
        </w:rPr>
        <w:t>)</w:t>
      </w:r>
      <w:r w:rsidRPr="00993C5D">
        <w:rPr>
          <w:rFonts w:eastAsia="Calibri"/>
          <w:sz w:val="24"/>
          <w:lang w:eastAsia="ru-RU"/>
        </w:rPr>
        <w:t>;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9781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ru-RU"/>
        </w:rPr>
        <w:t>б) на озеленение Натальинского МО –1077,4 тыс. рублей</w:t>
      </w:r>
      <w:r w:rsidR="00EC528C" w:rsidRPr="00993C5D">
        <w:rPr>
          <w:rFonts w:eastAsia="Calibri"/>
          <w:sz w:val="24"/>
          <w:lang w:eastAsia="ru-RU"/>
        </w:rPr>
        <w:t xml:space="preserve"> </w:t>
      </w:r>
      <w:r w:rsidRPr="00993C5D">
        <w:rPr>
          <w:rFonts w:eastAsia="Calibri"/>
          <w:sz w:val="24"/>
          <w:lang w:eastAsia="ru-RU"/>
        </w:rPr>
        <w:t>или 100% от плановых назначений;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9781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ru-RU"/>
        </w:rPr>
        <w:t>в) на прочее благоустройство –1595,3 тыс. рублей, также в полном объеме от годовых назначений;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9781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ru-RU"/>
        </w:rPr>
        <w:t>г) на реализацию внепрограммных мероприятий, а полном объеме от годового плана,  израсходовано 6773,0 тыс. рублей из них: реализация проектов развития муниципальных образований области, основанных на местных инициативах составила 76 % от внепрограммных мероприятий указанного подраздела и составила</w:t>
      </w:r>
      <w:r w:rsidR="00EC528C" w:rsidRPr="00993C5D">
        <w:rPr>
          <w:rFonts w:eastAsia="Calibri"/>
          <w:sz w:val="24"/>
          <w:lang w:eastAsia="ru-RU"/>
        </w:rPr>
        <w:t xml:space="preserve"> </w:t>
      </w:r>
      <w:r w:rsidRPr="00993C5D">
        <w:rPr>
          <w:rFonts w:eastAsia="Calibri"/>
          <w:sz w:val="24"/>
          <w:lang w:eastAsia="ru-RU"/>
        </w:rPr>
        <w:t xml:space="preserve">5141,2 тыс. рублей (2700,0 тыс. рублей - средства областного бюджета, 518,4 тыс. рублей – средства местного бюджета, 154,3 тыс. рублей - поступления от физических лиц, 1768,5 тыс. рублей - безвозмездные поступления от юридических лиц), что на1658,4 тыс. рублей больше показателей 2021 года (3482,8 тыс. рублей). В результате реализации проектов выполнены работы по созданию и обустройству спортивных и игровых площадок на территории п. </w:t>
      </w:r>
      <w:proofErr w:type="spellStart"/>
      <w:r w:rsidRPr="00993C5D">
        <w:rPr>
          <w:rFonts w:eastAsia="Calibri"/>
          <w:sz w:val="24"/>
          <w:lang w:eastAsia="ru-RU"/>
        </w:rPr>
        <w:t>Головановский</w:t>
      </w:r>
      <w:proofErr w:type="spellEnd"/>
      <w:r w:rsidRPr="00993C5D">
        <w:rPr>
          <w:rFonts w:eastAsia="Calibri"/>
          <w:sz w:val="24"/>
          <w:lang w:eastAsia="ru-RU"/>
        </w:rPr>
        <w:t xml:space="preserve"> –3297,4 тыс. рублей, на территории с. </w:t>
      </w:r>
      <w:proofErr w:type="spellStart"/>
      <w:r w:rsidRPr="00993C5D">
        <w:rPr>
          <w:rFonts w:eastAsia="Calibri"/>
          <w:sz w:val="24"/>
          <w:lang w:eastAsia="ru-RU"/>
        </w:rPr>
        <w:t>Николевка</w:t>
      </w:r>
      <w:proofErr w:type="spellEnd"/>
      <w:r w:rsidRPr="00993C5D">
        <w:rPr>
          <w:rFonts w:eastAsia="Calibri"/>
          <w:sz w:val="24"/>
          <w:lang w:eastAsia="ru-RU"/>
        </w:rPr>
        <w:t xml:space="preserve"> – 1843,8 тыс. рублей;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9781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ru-RU"/>
        </w:rPr>
        <w:t>д) в рамках реализации МП «Развитие местного самоуправления в Натальинском МО» на приобретение хоз. товаров для проведения субботников по уборке территории направлено 170,0 тыс. рублей или 100% от годового плана;</w:t>
      </w:r>
    </w:p>
    <w:p w:rsidR="00360389" w:rsidRPr="00993C5D" w:rsidRDefault="00360389" w:rsidP="00360389">
      <w:pPr>
        <w:pStyle w:val="21"/>
        <w:tabs>
          <w:tab w:val="left" w:pos="709"/>
          <w:tab w:val="left" w:pos="6848"/>
          <w:tab w:val="left" w:pos="9781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ru-RU"/>
        </w:rPr>
        <w:lastRenderedPageBreak/>
        <w:t>- по подразделу 0505 «Другие вопросы в области жилищно-коммунального хозяйства», в результате реализации МП «Комплексное развитие населенных пунктов Натальинского МО» израсходовано</w:t>
      </w:r>
      <w:r w:rsidR="00577358" w:rsidRPr="00993C5D">
        <w:rPr>
          <w:rFonts w:eastAsia="Calibri"/>
          <w:sz w:val="24"/>
          <w:lang w:eastAsia="ru-RU"/>
        </w:rPr>
        <w:t xml:space="preserve"> </w:t>
      </w:r>
      <w:r w:rsidRPr="00993C5D">
        <w:rPr>
          <w:rFonts w:eastAsia="Calibri"/>
          <w:sz w:val="24"/>
          <w:lang w:eastAsia="ru-RU"/>
        </w:rPr>
        <w:t>24196,4 тыс. рублей, из них средства вышестоящих уровней бюджетов исполнены в полном объеме – 23915,2 тыс. рублей (23436,9 тыс. рублей – средства федерального бюджета, 478,3 тыс. рублей – средства областного бюджета), средства средств местного бюджета - 281,2 тыс. рублей или 72,3 к уточненному плану (389,2 тыс. рублей).</w:t>
      </w:r>
    </w:p>
    <w:p w:rsidR="00882E34" w:rsidRPr="00993C5D" w:rsidRDefault="00882E34" w:rsidP="00882E34">
      <w:pPr>
        <w:ind w:right="-1" w:firstLine="709"/>
        <w:jc w:val="both"/>
        <w:rPr>
          <w:rFonts w:eastAsia="Calibri"/>
          <w:lang w:eastAsia="en-US"/>
        </w:rPr>
      </w:pPr>
      <w:r w:rsidRPr="00993C5D">
        <w:rPr>
          <w:rFonts w:eastAsia="Calibri"/>
          <w:lang w:eastAsia="en-US"/>
        </w:rPr>
        <w:t>По разделу 0800 «Культура, кинематография», согласно</w:t>
      </w:r>
      <w:r w:rsidRPr="00993C5D">
        <w:rPr>
          <w:rFonts w:eastAsia="Calibri"/>
          <w:lang w:eastAsia="en-US"/>
        </w:rPr>
        <w:t xml:space="preserve"> </w:t>
      </w:r>
      <w:r w:rsidRPr="00993C5D">
        <w:rPr>
          <w:rFonts w:eastAsia="Calibri"/>
        </w:rPr>
        <w:t xml:space="preserve">ПП «Развитие культуры Натальинского МО», МП «Развитие культуры, физической культуры и спорта в Натальинском МО» </w:t>
      </w:r>
      <w:r w:rsidRPr="00993C5D">
        <w:rPr>
          <w:rFonts w:eastAsia="Calibri"/>
          <w:lang w:eastAsia="en-US"/>
        </w:rPr>
        <w:t>расходы исполнены на 100% от годового плана и составили 23167,3</w:t>
      </w:r>
      <w:r w:rsidR="00993C5D" w:rsidRPr="00993C5D">
        <w:rPr>
          <w:rFonts w:eastAsia="Calibri"/>
          <w:lang w:eastAsia="en-US"/>
        </w:rPr>
        <w:t xml:space="preserve"> </w:t>
      </w:r>
      <w:proofErr w:type="spellStart"/>
      <w:proofErr w:type="gramStart"/>
      <w:r w:rsidRPr="00993C5D">
        <w:rPr>
          <w:rFonts w:eastAsia="Calibri"/>
          <w:lang w:eastAsia="en-US"/>
        </w:rPr>
        <w:t>тыс.рублей</w:t>
      </w:r>
      <w:proofErr w:type="spellEnd"/>
      <w:proofErr w:type="gramEnd"/>
      <w:r w:rsidRPr="00993C5D">
        <w:rPr>
          <w:rFonts w:eastAsia="Calibri"/>
          <w:lang w:eastAsia="en-US"/>
        </w:rPr>
        <w:t>.</w:t>
      </w:r>
    </w:p>
    <w:p w:rsidR="00D451EA" w:rsidRPr="00993C5D" w:rsidRDefault="00D451EA" w:rsidP="00D451EA">
      <w:pPr>
        <w:ind w:right="-1" w:firstLine="709"/>
        <w:jc w:val="both"/>
        <w:rPr>
          <w:rFonts w:eastAsia="Calibri"/>
          <w:lang w:eastAsia="en-US"/>
        </w:rPr>
      </w:pPr>
      <w:r w:rsidRPr="00993C5D">
        <w:rPr>
          <w:rFonts w:eastAsia="Calibri"/>
          <w:lang w:eastAsia="en-US"/>
        </w:rPr>
        <w:t>По разделу 1000 «Социальная политика» в полном объеме от плановых назначений исполнены расходы на доплату к пенсии лицам, замещавшим должности муниципальной службы, выборные (муниципальные) должности в органах местного самоуправления Натальинского МО в сумме 220,6 тыс. рублей.</w:t>
      </w:r>
    </w:p>
    <w:p w:rsidR="00C83B50" w:rsidRPr="00993C5D" w:rsidRDefault="00C83B50" w:rsidP="00C83B50">
      <w:pPr>
        <w:pStyle w:val="21"/>
        <w:tabs>
          <w:tab w:val="left" w:pos="709"/>
          <w:tab w:val="left" w:pos="6848"/>
          <w:tab w:val="left" w:pos="9781"/>
          <w:tab w:val="left" w:pos="10062"/>
        </w:tabs>
        <w:ind w:right="-1" w:firstLine="709"/>
        <w:rPr>
          <w:rFonts w:eastAsia="Calibri"/>
          <w:sz w:val="24"/>
          <w:lang w:eastAsia="ru-RU"/>
        </w:rPr>
      </w:pPr>
      <w:r w:rsidRPr="00993C5D">
        <w:rPr>
          <w:rFonts w:eastAsia="Calibri"/>
          <w:sz w:val="24"/>
          <w:lang w:eastAsia="en-US"/>
        </w:rPr>
        <w:t xml:space="preserve">По разделу 1100 «Физическая культура и спорт», по подразделу 1101 «Физическая культура» расходы составили </w:t>
      </w:r>
      <w:r w:rsidRPr="00993C5D">
        <w:rPr>
          <w:rFonts w:eastAsia="Calibri"/>
          <w:sz w:val="24"/>
          <w:lang w:eastAsia="ru-RU"/>
        </w:rPr>
        <w:t>100% от годового плана в сумме</w:t>
      </w:r>
      <w:r w:rsidRPr="00993C5D">
        <w:rPr>
          <w:rFonts w:eastAsia="Calibri"/>
          <w:sz w:val="24"/>
          <w:lang w:eastAsia="ru-RU"/>
        </w:rPr>
        <w:t xml:space="preserve"> </w:t>
      </w:r>
      <w:r w:rsidRPr="00993C5D">
        <w:rPr>
          <w:rFonts w:eastAsia="Calibri"/>
          <w:sz w:val="24"/>
          <w:lang w:eastAsia="ru-RU"/>
        </w:rPr>
        <w:t>7117,3 тыс. рублей</w:t>
      </w:r>
      <w:r w:rsidRPr="00993C5D">
        <w:rPr>
          <w:rFonts w:eastAsia="Calibri"/>
          <w:sz w:val="24"/>
          <w:lang w:eastAsia="ru-RU"/>
        </w:rPr>
        <w:t>.</w:t>
      </w:r>
    </w:p>
    <w:p w:rsidR="00FA26C8" w:rsidRPr="00993C5D" w:rsidRDefault="00FA26C8" w:rsidP="00FA26C8">
      <w:pPr>
        <w:tabs>
          <w:tab w:val="left" w:pos="426"/>
        </w:tabs>
        <w:jc w:val="both"/>
        <w:rPr>
          <w:rFonts w:eastAsia="Calibri"/>
        </w:rPr>
      </w:pPr>
      <w:r w:rsidRPr="00993C5D">
        <w:rPr>
          <w:rFonts w:eastAsia="Calibri"/>
        </w:rPr>
        <w:tab/>
      </w:r>
      <w:r w:rsidRPr="00993C5D">
        <w:rPr>
          <w:rFonts w:eastAsia="Calibri"/>
        </w:rPr>
        <w:t>В 2022 году расходы бюджета осуществлялись в рамках восьми муниципальных программ, сумма исполнения по которым составила 176 606,7 тыс. рублей</w:t>
      </w:r>
      <w:r w:rsidRPr="00993C5D">
        <w:rPr>
          <w:rFonts w:eastAsia="Calibri"/>
        </w:rPr>
        <w:t>, в том числе:</w:t>
      </w:r>
    </w:p>
    <w:p w:rsidR="00FA26C8" w:rsidRPr="00993C5D" w:rsidRDefault="00FA26C8" w:rsidP="00FA26C8">
      <w:pPr>
        <w:tabs>
          <w:tab w:val="left" w:pos="426"/>
        </w:tabs>
        <w:jc w:val="both"/>
        <w:rPr>
          <w:bCs/>
        </w:rPr>
      </w:pPr>
      <w:r w:rsidRPr="00993C5D">
        <w:rPr>
          <w:rFonts w:eastAsia="Calibri"/>
        </w:rPr>
        <w:tab/>
        <w:t>- м</w:t>
      </w:r>
      <w:r w:rsidRPr="00993C5D">
        <w:rPr>
          <w:bCs/>
        </w:rPr>
        <w:t>униципальная программа «Обеспечение первичных мер пожарной безопасности на территории населенных пунктов Натальинского муниципального образования» исполнена в сумме 611,6 тыс. рублей</w:t>
      </w:r>
      <w:r w:rsidRPr="00993C5D">
        <w:rPr>
          <w:bCs/>
        </w:rPr>
        <w:t>.</w:t>
      </w:r>
    </w:p>
    <w:p w:rsidR="00FA26C8" w:rsidRPr="00993C5D" w:rsidRDefault="00FA26C8" w:rsidP="00FA26C8">
      <w:pPr>
        <w:tabs>
          <w:tab w:val="left" w:pos="426"/>
        </w:tabs>
        <w:jc w:val="both"/>
        <w:rPr>
          <w:bCs/>
        </w:rPr>
      </w:pPr>
      <w:r w:rsidRPr="00993C5D">
        <w:rPr>
          <w:bCs/>
        </w:rPr>
        <w:tab/>
      </w:r>
      <w:r w:rsidRPr="00993C5D">
        <w:rPr>
          <w:bCs/>
        </w:rPr>
        <w:t>- м</w:t>
      </w:r>
      <w:r w:rsidRPr="00993C5D">
        <w:rPr>
          <w:bCs/>
        </w:rPr>
        <w:t xml:space="preserve">униципальная программа  «Обеспечение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 исполнение составило 1020,0 тыс. руб. </w:t>
      </w:r>
    </w:p>
    <w:p w:rsidR="00FA26C8" w:rsidRPr="00993C5D" w:rsidRDefault="00FA26C8" w:rsidP="00FA26C8">
      <w:pPr>
        <w:ind w:firstLine="426"/>
        <w:jc w:val="both"/>
        <w:rPr>
          <w:bCs/>
        </w:rPr>
      </w:pPr>
      <w:r w:rsidRPr="00993C5D">
        <w:rPr>
          <w:bCs/>
        </w:rPr>
        <w:t>- м</w:t>
      </w:r>
      <w:r w:rsidRPr="00993C5D">
        <w:rPr>
          <w:bCs/>
        </w:rPr>
        <w:t xml:space="preserve">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 исполнена в сумме 844,2 тыс. рублей </w:t>
      </w:r>
    </w:p>
    <w:p w:rsidR="00FA26C8" w:rsidRPr="00993C5D" w:rsidRDefault="00FA26C8" w:rsidP="00FA26C8">
      <w:pPr>
        <w:tabs>
          <w:tab w:val="num" w:pos="0"/>
          <w:tab w:val="left" w:pos="426"/>
        </w:tabs>
        <w:jc w:val="both"/>
        <w:rPr>
          <w:bCs/>
        </w:rPr>
      </w:pPr>
      <w:r w:rsidRPr="00993C5D">
        <w:rPr>
          <w:bCs/>
        </w:rPr>
        <w:tab/>
      </w:r>
      <w:r w:rsidRPr="00993C5D">
        <w:rPr>
          <w:bCs/>
        </w:rPr>
        <w:t>- м</w:t>
      </w:r>
      <w:r w:rsidRPr="00993C5D">
        <w:rPr>
          <w:bCs/>
        </w:rPr>
        <w:t>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 исполнена в сумме 108</w:t>
      </w:r>
      <w:r w:rsidR="00FF7460" w:rsidRPr="00993C5D">
        <w:rPr>
          <w:bCs/>
        </w:rPr>
        <w:t> </w:t>
      </w:r>
      <w:r w:rsidRPr="00993C5D">
        <w:rPr>
          <w:bCs/>
        </w:rPr>
        <w:t>020,7 тыс. рублей</w:t>
      </w:r>
      <w:r w:rsidRPr="00993C5D">
        <w:rPr>
          <w:bCs/>
        </w:rPr>
        <w:t>.</w:t>
      </w:r>
    </w:p>
    <w:p w:rsidR="00FA26C8" w:rsidRPr="00993C5D" w:rsidRDefault="00FA26C8" w:rsidP="00FA26C8">
      <w:pPr>
        <w:suppressAutoHyphens/>
        <w:ind w:firstLine="567"/>
        <w:jc w:val="both"/>
      </w:pPr>
      <w:r w:rsidRPr="00993C5D">
        <w:t>- м</w:t>
      </w:r>
      <w:r w:rsidRPr="00993C5D">
        <w:t>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 исполнена в сумме 5</w:t>
      </w:r>
      <w:r w:rsidR="00FF7460" w:rsidRPr="00993C5D">
        <w:t> </w:t>
      </w:r>
      <w:r w:rsidRPr="00993C5D">
        <w:t>812,6 тыс. рублей</w:t>
      </w:r>
      <w:r w:rsidRPr="00993C5D">
        <w:t>.</w:t>
      </w:r>
    </w:p>
    <w:p w:rsidR="00FA26C8" w:rsidRPr="00993C5D" w:rsidRDefault="00FA26C8" w:rsidP="00FA26C8">
      <w:pPr>
        <w:suppressAutoHyphens/>
        <w:ind w:firstLine="567"/>
        <w:jc w:val="both"/>
      </w:pPr>
      <w:r w:rsidRPr="00993C5D">
        <w:t>- м</w:t>
      </w:r>
      <w:r w:rsidRPr="00993C5D">
        <w:t>униципальная программа "Дорожная деятельность в отношении автомобильных дорог местного значения в границах населенных пунктов Натальинского МО" исполнена в сумме 25 721,4 тыс. рублей</w:t>
      </w:r>
      <w:r w:rsidRPr="00993C5D">
        <w:t>.</w:t>
      </w:r>
    </w:p>
    <w:p w:rsidR="00FA26C8" w:rsidRPr="00993C5D" w:rsidRDefault="00FA26C8" w:rsidP="00FA26C8">
      <w:pPr>
        <w:ind w:firstLine="426"/>
        <w:jc w:val="both"/>
        <w:rPr>
          <w:bCs/>
        </w:rPr>
      </w:pPr>
      <w:r w:rsidRPr="00993C5D">
        <w:rPr>
          <w:bCs/>
        </w:rPr>
        <w:t>- м</w:t>
      </w:r>
      <w:r w:rsidRPr="00993C5D">
        <w:rPr>
          <w:bCs/>
        </w:rPr>
        <w:t>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 исполнена в сумме 4</w:t>
      </w:r>
      <w:r w:rsidR="00FF7460" w:rsidRPr="00993C5D">
        <w:rPr>
          <w:bCs/>
        </w:rPr>
        <w:t> </w:t>
      </w:r>
      <w:r w:rsidRPr="00993C5D">
        <w:rPr>
          <w:bCs/>
        </w:rPr>
        <w:t>513,5 тыс. рублей</w:t>
      </w:r>
      <w:r w:rsidRPr="00993C5D">
        <w:rPr>
          <w:bCs/>
        </w:rPr>
        <w:t>.</w:t>
      </w:r>
    </w:p>
    <w:p w:rsidR="00FA26C8" w:rsidRPr="00993C5D" w:rsidRDefault="00FA26C8" w:rsidP="00FA26C8">
      <w:pPr>
        <w:tabs>
          <w:tab w:val="left" w:pos="142"/>
        </w:tabs>
        <w:ind w:firstLine="426"/>
        <w:jc w:val="both"/>
      </w:pPr>
      <w:r w:rsidRPr="00993C5D">
        <w:lastRenderedPageBreak/>
        <w:t>- м</w:t>
      </w:r>
      <w:r w:rsidRPr="00993C5D">
        <w:t>униципальная программа "Развитие культуры, физической культуры и спорта в Натальинском муниципальном образовании" исполнена в сумме 30</w:t>
      </w:r>
      <w:r w:rsidR="00FF7460" w:rsidRPr="00993C5D">
        <w:t> </w:t>
      </w:r>
      <w:r w:rsidRPr="00993C5D">
        <w:t>062,8 тыс. рублей</w:t>
      </w:r>
      <w:r w:rsidRPr="00993C5D">
        <w:t>.</w:t>
      </w:r>
    </w:p>
    <w:p w:rsidR="00FF7460" w:rsidRPr="00993C5D" w:rsidRDefault="00FF7460" w:rsidP="00FA26C8">
      <w:pPr>
        <w:tabs>
          <w:tab w:val="left" w:pos="142"/>
        </w:tabs>
        <w:ind w:firstLine="426"/>
        <w:jc w:val="both"/>
        <w:rPr>
          <w:bCs/>
        </w:rPr>
      </w:pPr>
      <w:r w:rsidRPr="00993C5D">
        <w:t>Спасибо за внимание!</w:t>
      </w:r>
    </w:p>
    <w:p w:rsidR="004C56A2" w:rsidRPr="00993C5D" w:rsidRDefault="004C56A2" w:rsidP="004C6DE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C56A2" w:rsidRPr="00993C5D" w:rsidRDefault="00076316" w:rsidP="004C6DE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3C5D">
        <w:t xml:space="preserve"> </w:t>
      </w:r>
      <w:r w:rsidR="004C56A2" w:rsidRPr="00993C5D">
        <w:t>Председатель публичных слушаний Аникеев А.В. предложил проанализировать заслушанную информацию и задать интересующие вопросы.</w:t>
      </w:r>
    </w:p>
    <w:p w:rsidR="00A44340" w:rsidRPr="00993C5D" w:rsidRDefault="00076316" w:rsidP="00941BD9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93C5D">
        <w:rPr>
          <w:bCs/>
          <w:color w:val="000000"/>
        </w:rPr>
        <w:t xml:space="preserve"> Со стороны участников публичных слушаний </w:t>
      </w:r>
      <w:r w:rsidR="005B7DB1" w:rsidRPr="00993C5D">
        <w:rPr>
          <w:bCs/>
        </w:rPr>
        <w:t>вопросов не поступило</w:t>
      </w:r>
      <w:r w:rsidR="004C6DEB" w:rsidRPr="00993C5D">
        <w:t>.</w:t>
      </w:r>
      <w:r w:rsidR="00941BD9" w:rsidRPr="00993C5D">
        <w:rPr>
          <w:shd w:val="clear" w:color="auto" w:fill="FFFFFF"/>
        </w:rPr>
        <w:t xml:space="preserve"> </w:t>
      </w:r>
    </w:p>
    <w:p w:rsidR="004C6DEB" w:rsidRPr="00993C5D" w:rsidRDefault="004C6DEB" w:rsidP="004C6DEB">
      <w:pPr>
        <w:jc w:val="both"/>
      </w:pPr>
      <w:r w:rsidRPr="00993C5D">
        <w:tab/>
      </w:r>
      <w:r w:rsidR="005B7DB1" w:rsidRPr="00993C5D">
        <w:t>А</w:t>
      </w:r>
      <w:r w:rsidR="00747DD4" w:rsidRPr="00993C5D">
        <w:t xml:space="preserve">никеев А.В. </w:t>
      </w:r>
      <w:r w:rsidRPr="00993C5D">
        <w:t xml:space="preserve"> вынес на </w:t>
      </w:r>
      <w:proofErr w:type="gramStart"/>
      <w:r w:rsidRPr="00993C5D">
        <w:t>голосование  проект</w:t>
      </w:r>
      <w:proofErr w:type="gramEnd"/>
      <w:r w:rsidRPr="00993C5D">
        <w:t xml:space="preserve"> рекомендаций публичных слушаний (прилагается).</w:t>
      </w:r>
    </w:p>
    <w:p w:rsidR="00747DD4" w:rsidRPr="00993C5D" w:rsidRDefault="004C6DEB" w:rsidP="004C6DEB">
      <w:pPr>
        <w:jc w:val="both"/>
      </w:pPr>
      <w:r w:rsidRPr="00993C5D">
        <w:t>За –</w:t>
      </w:r>
      <w:r w:rsidR="009A4413" w:rsidRPr="00993C5D">
        <w:t xml:space="preserve"> </w:t>
      </w:r>
      <w:r w:rsidR="00AA2231" w:rsidRPr="00993C5D">
        <w:t>25</w:t>
      </w:r>
    </w:p>
    <w:p w:rsidR="004C6DEB" w:rsidRPr="00993C5D" w:rsidRDefault="004C6DEB" w:rsidP="004C6DEB">
      <w:pPr>
        <w:jc w:val="both"/>
      </w:pPr>
      <w:r w:rsidRPr="00993C5D">
        <w:t xml:space="preserve">Против – </w:t>
      </w:r>
      <w:r w:rsidR="00AA2231" w:rsidRPr="00993C5D">
        <w:t>0</w:t>
      </w:r>
    </w:p>
    <w:p w:rsidR="004C6DEB" w:rsidRPr="00993C5D" w:rsidRDefault="004C6DEB" w:rsidP="004C6DEB">
      <w:pPr>
        <w:jc w:val="both"/>
      </w:pPr>
      <w:r w:rsidRPr="00993C5D">
        <w:t xml:space="preserve">Воздержались – </w:t>
      </w:r>
      <w:r w:rsidR="00AA2231" w:rsidRPr="00993C5D">
        <w:t>0</w:t>
      </w:r>
    </w:p>
    <w:p w:rsidR="004C6DEB" w:rsidRPr="00993C5D" w:rsidRDefault="004C6DEB" w:rsidP="004C6DEB">
      <w:pPr>
        <w:jc w:val="both"/>
      </w:pPr>
      <w:r w:rsidRPr="00993C5D">
        <w:t>На этом заседание публичных слушаний было закрыто.</w:t>
      </w:r>
    </w:p>
    <w:p w:rsidR="00993C5D" w:rsidRDefault="00993C5D" w:rsidP="004C6DEB">
      <w:pPr>
        <w:jc w:val="both"/>
        <w:rPr>
          <w:b/>
        </w:rPr>
      </w:pPr>
    </w:p>
    <w:p w:rsidR="00993C5D" w:rsidRDefault="00993C5D" w:rsidP="004C6DEB">
      <w:pPr>
        <w:jc w:val="both"/>
        <w:rPr>
          <w:b/>
        </w:rPr>
      </w:pPr>
    </w:p>
    <w:p w:rsidR="00993C5D" w:rsidRPr="00993C5D" w:rsidRDefault="00993C5D" w:rsidP="004C6DEB">
      <w:pPr>
        <w:jc w:val="both"/>
        <w:rPr>
          <w:b/>
        </w:rPr>
      </w:pPr>
    </w:p>
    <w:p w:rsidR="004C6DEB" w:rsidRPr="00993C5D" w:rsidRDefault="004C6DEB" w:rsidP="004C6DEB">
      <w:pPr>
        <w:jc w:val="both"/>
        <w:rPr>
          <w:b/>
        </w:rPr>
      </w:pPr>
      <w:r w:rsidRPr="00993C5D">
        <w:rPr>
          <w:b/>
        </w:rPr>
        <w:t xml:space="preserve">Председатель публичных слушаний </w:t>
      </w:r>
      <w:r w:rsidRPr="00993C5D">
        <w:rPr>
          <w:b/>
        </w:rPr>
        <w:tab/>
      </w:r>
      <w:r w:rsidR="00993C5D">
        <w:rPr>
          <w:b/>
        </w:rPr>
        <w:tab/>
      </w:r>
      <w:bookmarkStart w:id="0" w:name="_GoBack"/>
      <w:bookmarkEnd w:id="0"/>
      <w:r w:rsidRPr="00993C5D">
        <w:rPr>
          <w:b/>
        </w:rPr>
        <w:tab/>
      </w:r>
      <w:r w:rsidRPr="00993C5D">
        <w:rPr>
          <w:b/>
        </w:rPr>
        <w:tab/>
        <w:t xml:space="preserve">А.В. </w:t>
      </w:r>
      <w:r w:rsidR="00747DD4" w:rsidRPr="00993C5D">
        <w:rPr>
          <w:b/>
        </w:rPr>
        <w:t>Аникеев</w:t>
      </w:r>
    </w:p>
    <w:p w:rsidR="004C6DEB" w:rsidRPr="00993C5D" w:rsidRDefault="004C6DEB" w:rsidP="004C6DEB">
      <w:pPr>
        <w:ind w:right="175"/>
        <w:jc w:val="both"/>
        <w:rPr>
          <w:b/>
        </w:rPr>
      </w:pPr>
    </w:p>
    <w:p w:rsidR="00E1028E" w:rsidRPr="00993C5D" w:rsidRDefault="00E1028E" w:rsidP="004C6DEB">
      <w:pPr>
        <w:jc w:val="both"/>
        <w:rPr>
          <w:b/>
        </w:rPr>
      </w:pPr>
    </w:p>
    <w:p w:rsidR="004C6DEB" w:rsidRPr="00993C5D" w:rsidRDefault="004C6DEB" w:rsidP="004C6DEB">
      <w:pPr>
        <w:jc w:val="both"/>
      </w:pPr>
      <w:r w:rsidRPr="00993C5D">
        <w:rPr>
          <w:b/>
        </w:rPr>
        <w:t>Секретарь публичных слушаний</w:t>
      </w:r>
      <w:r w:rsidRPr="00993C5D">
        <w:rPr>
          <w:b/>
        </w:rPr>
        <w:tab/>
      </w:r>
      <w:r w:rsidRPr="00993C5D">
        <w:rPr>
          <w:b/>
        </w:rPr>
        <w:tab/>
      </w:r>
      <w:r w:rsidRPr="00993C5D">
        <w:rPr>
          <w:b/>
        </w:rPr>
        <w:tab/>
      </w:r>
      <w:r w:rsidRPr="00993C5D">
        <w:rPr>
          <w:b/>
        </w:rPr>
        <w:tab/>
      </w:r>
      <w:r w:rsidR="00A44340" w:rsidRPr="00993C5D">
        <w:rPr>
          <w:b/>
        </w:rPr>
        <w:t xml:space="preserve">И.А. </w:t>
      </w:r>
      <w:proofErr w:type="spellStart"/>
      <w:r w:rsidR="00A44340" w:rsidRPr="00993C5D">
        <w:rPr>
          <w:b/>
        </w:rPr>
        <w:t>Матюнина</w:t>
      </w:r>
      <w:proofErr w:type="spellEnd"/>
    </w:p>
    <w:p w:rsidR="004C6DEB" w:rsidRPr="00993C5D" w:rsidRDefault="004C6DEB" w:rsidP="004C6DEB"/>
    <w:sectPr w:rsidR="004C6DEB" w:rsidRPr="00993C5D" w:rsidSect="00873B09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2F" w:rsidRDefault="0035272F">
      <w:r>
        <w:separator/>
      </w:r>
    </w:p>
  </w:endnote>
  <w:endnote w:type="continuationSeparator" w:id="0">
    <w:p w:rsidR="0035272F" w:rsidRDefault="003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EF" w:rsidRDefault="00993C5D">
    <w:pPr>
      <w:pStyle w:val="a3"/>
      <w:jc w:val="right"/>
    </w:pPr>
  </w:p>
  <w:p w:rsidR="004337EF" w:rsidRDefault="00993C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2F" w:rsidRDefault="0035272F">
      <w:r>
        <w:separator/>
      </w:r>
    </w:p>
  </w:footnote>
  <w:footnote w:type="continuationSeparator" w:id="0">
    <w:p w:rsidR="0035272F" w:rsidRDefault="0035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933C7"/>
    <w:multiLevelType w:val="hybridMultilevel"/>
    <w:tmpl w:val="C2AE3A6A"/>
    <w:lvl w:ilvl="0" w:tplc="9466A0C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1234DE"/>
    <w:multiLevelType w:val="hybridMultilevel"/>
    <w:tmpl w:val="BA8ADB34"/>
    <w:lvl w:ilvl="0" w:tplc="9466A0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1617"/>
    <w:multiLevelType w:val="hybridMultilevel"/>
    <w:tmpl w:val="4642AAE4"/>
    <w:lvl w:ilvl="0" w:tplc="9E720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4A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6D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E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CF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28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E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0B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2D3578"/>
    <w:multiLevelType w:val="hybridMultilevel"/>
    <w:tmpl w:val="132868D8"/>
    <w:lvl w:ilvl="0" w:tplc="9466A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25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27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2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8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68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03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0D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EB"/>
    <w:rsid w:val="0002730B"/>
    <w:rsid w:val="0005791C"/>
    <w:rsid w:val="00076316"/>
    <w:rsid w:val="00085048"/>
    <w:rsid w:val="000A398D"/>
    <w:rsid w:val="000C48F4"/>
    <w:rsid w:val="000D4FA1"/>
    <w:rsid w:val="000E2B5C"/>
    <w:rsid w:val="000F29A3"/>
    <w:rsid w:val="000F2AD3"/>
    <w:rsid w:val="00147E46"/>
    <w:rsid w:val="001864A8"/>
    <w:rsid w:val="00197B9F"/>
    <w:rsid w:val="001A0F1A"/>
    <w:rsid w:val="001A1021"/>
    <w:rsid w:val="001F1481"/>
    <w:rsid w:val="0020465A"/>
    <w:rsid w:val="0020649F"/>
    <w:rsid w:val="00212560"/>
    <w:rsid w:val="00230D26"/>
    <w:rsid w:val="00236E21"/>
    <w:rsid w:val="0024462A"/>
    <w:rsid w:val="00245496"/>
    <w:rsid w:val="00250F65"/>
    <w:rsid w:val="00255A9C"/>
    <w:rsid w:val="00290EB5"/>
    <w:rsid w:val="002C36F9"/>
    <w:rsid w:val="002C4DFA"/>
    <w:rsid w:val="002D7C50"/>
    <w:rsid w:val="002E19B8"/>
    <w:rsid w:val="0035272F"/>
    <w:rsid w:val="00356B97"/>
    <w:rsid w:val="00360389"/>
    <w:rsid w:val="003879CB"/>
    <w:rsid w:val="003C233B"/>
    <w:rsid w:val="003E039F"/>
    <w:rsid w:val="00421523"/>
    <w:rsid w:val="00421B62"/>
    <w:rsid w:val="004237A3"/>
    <w:rsid w:val="00423E0E"/>
    <w:rsid w:val="00435126"/>
    <w:rsid w:val="004C153D"/>
    <w:rsid w:val="004C56A2"/>
    <w:rsid w:val="004C6DEB"/>
    <w:rsid w:val="004D3088"/>
    <w:rsid w:val="004E26E3"/>
    <w:rsid w:val="00506610"/>
    <w:rsid w:val="00506873"/>
    <w:rsid w:val="0051652C"/>
    <w:rsid w:val="0054347E"/>
    <w:rsid w:val="0055141D"/>
    <w:rsid w:val="0055594C"/>
    <w:rsid w:val="005602C2"/>
    <w:rsid w:val="0057140E"/>
    <w:rsid w:val="00577358"/>
    <w:rsid w:val="005847FB"/>
    <w:rsid w:val="00587DCA"/>
    <w:rsid w:val="0059364A"/>
    <w:rsid w:val="005A1FB1"/>
    <w:rsid w:val="005B68A4"/>
    <w:rsid w:val="005B7888"/>
    <w:rsid w:val="005B7DB1"/>
    <w:rsid w:val="005F3C87"/>
    <w:rsid w:val="00647753"/>
    <w:rsid w:val="00651C75"/>
    <w:rsid w:val="00654B11"/>
    <w:rsid w:val="00665389"/>
    <w:rsid w:val="00673EFA"/>
    <w:rsid w:val="0067509D"/>
    <w:rsid w:val="00677BA7"/>
    <w:rsid w:val="00685B84"/>
    <w:rsid w:val="006B53F9"/>
    <w:rsid w:val="006D31FC"/>
    <w:rsid w:val="006F0C77"/>
    <w:rsid w:val="00715E6D"/>
    <w:rsid w:val="00730282"/>
    <w:rsid w:val="00737561"/>
    <w:rsid w:val="00747DD4"/>
    <w:rsid w:val="007A3F30"/>
    <w:rsid w:val="007B22B4"/>
    <w:rsid w:val="007D328C"/>
    <w:rsid w:val="007D7C6C"/>
    <w:rsid w:val="00821CA9"/>
    <w:rsid w:val="00822AEA"/>
    <w:rsid w:val="00822E47"/>
    <w:rsid w:val="00840F68"/>
    <w:rsid w:val="00847F76"/>
    <w:rsid w:val="008659E7"/>
    <w:rsid w:val="00874FE4"/>
    <w:rsid w:val="008808B3"/>
    <w:rsid w:val="008816AA"/>
    <w:rsid w:val="00882E34"/>
    <w:rsid w:val="008A47E4"/>
    <w:rsid w:val="008A4B04"/>
    <w:rsid w:val="008B0AD1"/>
    <w:rsid w:val="008E0148"/>
    <w:rsid w:val="008F040D"/>
    <w:rsid w:val="008F093B"/>
    <w:rsid w:val="009109D7"/>
    <w:rsid w:val="00941BD9"/>
    <w:rsid w:val="00945380"/>
    <w:rsid w:val="0096222D"/>
    <w:rsid w:val="00967112"/>
    <w:rsid w:val="0099117F"/>
    <w:rsid w:val="00993C5D"/>
    <w:rsid w:val="009A4413"/>
    <w:rsid w:val="009B4F55"/>
    <w:rsid w:val="009C5C3F"/>
    <w:rsid w:val="00A137F1"/>
    <w:rsid w:val="00A222EC"/>
    <w:rsid w:val="00A44340"/>
    <w:rsid w:val="00A47E41"/>
    <w:rsid w:val="00A7157F"/>
    <w:rsid w:val="00A768D3"/>
    <w:rsid w:val="00A90552"/>
    <w:rsid w:val="00A90A47"/>
    <w:rsid w:val="00A9250C"/>
    <w:rsid w:val="00AA2231"/>
    <w:rsid w:val="00AE6FDB"/>
    <w:rsid w:val="00AF63D7"/>
    <w:rsid w:val="00B46E5C"/>
    <w:rsid w:val="00BA38FF"/>
    <w:rsid w:val="00BB2568"/>
    <w:rsid w:val="00BD5115"/>
    <w:rsid w:val="00C52FA4"/>
    <w:rsid w:val="00C56A12"/>
    <w:rsid w:val="00C83B50"/>
    <w:rsid w:val="00C921BF"/>
    <w:rsid w:val="00CB4293"/>
    <w:rsid w:val="00CC1F8D"/>
    <w:rsid w:val="00CD15D6"/>
    <w:rsid w:val="00D075A0"/>
    <w:rsid w:val="00D12725"/>
    <w:rsid w:val="00D14ED4"/>
    <w:rsid w:val="00D16C4F"/>
    <w:rsid w:val="00D41D94"/>
    <w:rsid w:val="00D451EA"/>
    <w:rsid w:val="00D87811"/>
    <w:rsid w:val="00DA5BAD"/>
    <w:rsid w:val="00DC0019"/>
    <w:rsid w:val="00DC105C"/>
    <w:rsid w:val="00DC5B93"/>
    <w:rsid w:val="00DE17CB"/>
    <w:rsid w:val="00E1028E"/>
    <w:rsid w:val="00E61C91"/>
    <w:rsid w:val="00E86A6D"/>
    <w:rsid w:val="00EC528C"/>
    <w:rsid w:val="00EE1496"/>
    <w:rsid w:val="00F31CF6"/>
    <w:rsid w:val="00F32F8A"/>
    <w:rsid w:val="00F36007"/>
    <w:rsid w:val="00F750A3"/>
    <w:rsid w:val="00F80472"/>
    <w:rsid w:val="00FA054E"/>
    <w:rsid w:val="00FA26C8"/>
    <w:rsid w:val="00FD31A8"/>
    <w:rsid w:val="00FF57EC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3ED7"/>
  <w15:docId w15:val="{39BB5D92-7559-4180-8D27-56EE707D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0D26"/>
  </w:style>
  <w:style w:type="paragraph" w:styleId="a6">
    <w:name w:val="Balloon Text"/>
    <w:basedOn w:val="a"/>
    <w:link w:val="a7"/>
    <w:uiPriority w:val="99"/>
    <w:semiHidden/>
    <w:unhideWhenUsed/>
    <w:rsid w:val="00C92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B25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5602C2"/>
    <w:pPr>
      <w:suppressAutoHyphens/>
      <w:jc w:val="both"/>
    </w:pPr>
    <w:rPr>
      <w:sz w:val="28"/>
      <w:lang w:eastAsia="ar-SA"/>
    </w:rPr>
  </w:style>
  <w:style w:type="paragraph" w:styleId="a9">
    <w:name w:val="List Paragraph"/>
    <w:basedOn w:val="a"/>
    <w:uiPriority w:val="34"/>
    <w:qFormat/>
    <w:rsid w:val="0087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6766</TotalTime>
  <Pages>6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1</cp:lastModifiedBy>
  <cp:revision>108</cp:revision>
  <cp:lastPrinted>2023-05-12T04:43:00Z</cp:lastPrinted>
  <dcterms:created xsi:type="dcterms:W3CDTF">2018-11-30T12:08:00Z</dcterms:created>
  <dcterms:modified xsi:type="dcterms:W3CDTF">2023-05-16T10:43:00Z</dcterms:modified>
</cp:coreProperties>
</file>