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8E3B18">
        <w:rPr>
          <w:sz w:val="28"/>
          <w:szCs w:val="28"/>
        </w:rPr>
        <w:t xml:space="preserve">27 </w:t>
      </w:r>
      <w:r w:rsidR="00034E12">
        <w:rPr>
          <w:sz w:val="28"/>
          <w:szCs w:val="28"/>
        </w:rPr>
        <w:t>января</w:t>
      </w:r>
      <w:r w:rsidR="008E3B18">
        <w:rPr>
          <w:sz w:val="28"/>
          <w:szCs w:val="28"/>
        </w:rPr>
        <w:t xml:space="preserve"> 202</w:t>
      </w:r>
      <w:r w:rsidR="00034E12">
        <w:rPr>
          <w:sz w:val="28"/>
          <w:szCs w:val="28"/>
        </w:rPr>
        <w:t>3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центр</w:t>
      </w:r>
      <w:r w:rsidR="00034E12">
        <w:rPr>
          <w:sz w:val="28"/>
          <w:szCs w:val="28"/>
        </w:rPr>
        <w:t xml:space="preserve">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D010AD">
        <w:rPr>
          <w:sz w:val="28"/>
          <w:szCs w:val="28"/>
        </w:rPr>
        <w:t>1</w:t>
      </w:r>
      <w:r w:rsidR="00034E12">
        <w:rPr>
          <w:sz w:val="28"/>
          <w:szCs w:val="28"/>
        </w:rPr>
        <w:t>7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Аникеев Александр Викторович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глава</w:t>
      </w:r>
      <w:r w:rsidRPr="00BF2E50">
        <w:rPr>
          <w:i/>
          <w:sz w:val="28"/>
          <w:szCs w:val="28"/>
        </w:rPr>
        <w:t xml:space="preserve">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E3B18">
        <w:rPr>
          <w:rFonts w:ascii="Times New Roman" w:hAnsi="Times New Roman" w:cs="Times New Roman"/>
          <w:sz w:val="28"/>
          <w:szCs w:val="28"/>
        </w:rPr>
        <w:t>2</w:t>
      </w:r>
      <w:r w:rsidR="00034E12">
        <w:rPr>
          <w:rFonts w:ascii="Times New Roman" w:hAnsi="Times New Roman" w:cs="Times New Roman"/>
          <w:sz w:val="28"/>
          <w:szCs w:val="28"/>
        </w:rPr>
        <w:t>1</w:t>
      </w:r>
      <w:r w:rsidR="008E3B18">
        <w:rPr>
          <w:rFonts w:ascii="Times New Roman" w:hAnsi="Times New Roman" w:cs="Times New Roman"/>
          <w:sz w:val="28"/>
          <w:szCs w:val="28"/>
        </w:rPr>
        <w:t xml:space="preserve"> </w:t>
      </w:r>
      <w:r w:rsidR="00034E12">
        <w:rPr>
          <w:rFonts w:ascii="Times New Roman" w:hAnsi="Times New Roman" w:cs="Times New Roman"/>
          <w:sz w:val="28"/>
          <w:szCs w:val="28"/>
        </w:rPr>
        <w:t>декабр</w:t>
      </w:r>
      <w:r w:rsidR="008E3B18">
        <w:rPr>
          <w:rFonts w:ascii="Times New Roman" w:hAnsi="Times New Roman" w:cs="Times New Roman"/>
          <w:sz w:val="28"/>
          <w:szCs w:val="28"/>
        </w:rPr>
        <w:t>я 2022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034E12">
        <w:rPr>
          <w:rFonts w:ascii="Times New Roman" w:hAnsi="Times New Roman" w:cs="Times New Roman"/>
          <w:sz w:val="28"/>
          <w:szCs w:val="28"/>
        </w:rPr>
        <w:t>302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6A30A9">
        <w:rPr>
          <w:b/>
          <w:sz w:val="28"/>
          <w:szCs w:val="28"/>
        </w:rPr>
        <w:t xml:space="preserve">Аникеев А. </w:t>
      </w:r>
      <w:r w:rsidR="006A30A9" w:rsidRPr="006A30A9">
        <w:rPr>
          <w:b/>
          <w:sz w:val="28"/>
          <w:szCs w:val="28"/>
        </w:rPr>
        <w:t>В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6A30A9" w:rsidRPr="006A30A9">
        <w:rPr>
          <w:sz w:val="28"/>
          <w:szCs w:val="28"/>
        </w:rPr>
        <w:t>ый</w:t>
      </w:r>
      <w:r w:rsidR="006A30A9">
        <w:rPr>
          <w:sz w:val="28"/>
          <w:szCs w:val="28"/>
        </w:rPr>
        <w:t>, пояснил</w:t>
      </w:r>
      <w:r>
        <w:rPr>
          <w:sz w:val="28"/>
          <w:szCs w:val="28"/>
        </w:rPr>
        <w:t xml:space="preserve">, что проект решения был разработан с </w:t>
      </w:r>
      <w:r w:rsidR="00034E12">
        <w:rPr>
          <w:sz w:val="28"/>
          <w:szCs w:val="28"/>
        </w:rPr>
        <w:t>Бюджетного кодекса РФ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A30A9" w:rsidRPr="006A30A9">
        <w:rPr>
          <w:sz w:val="28"/>
          <w:szCs w:val="28"/>
        </w:rPr>
        <w:t>Аникеев А. В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1</w:t>
      </w:r>
      <w:r w:rsidR="00034E12">
        <w:rPr>
          <w:sz w:val="28"/>
          <w:szCs w:val="28"/>
        </w:rPr>
        <w:t>7</w:t>
      </w:r>
      <w:r w:rsidR="00453D45">
        <w:rPr>
          <w:sz w:val="28"/>
          <w:szCs w:val="28"/>
        </w:rPr>
        <w:t>, против -</w:t>
      </w:r>
      <w:r w:rsidR="000B52F5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266030" w:rsidRPr="003E74EA" w:rsidRDefault="003E74EA" w:rsidP="004C6DEB">
      <w:pPr>
        <w:jc w:val="both"/>
        <w:rPr>
          <w:sz w:val="20"/>
          <w:szCs w:val="20"/>
        </w:rPr>
      </w:pPr>
      <w:r w:rsidRPr="003E74EA">
        <w:rPr>
          <w:sz w:val="20"/>
          <w:szCs w:val="20"/>
        </w:rPr>
        <w:t>Обнародовано 30.01.2023</w:t>
      </w:r>
      <w:bookmarkStart w:id="0" w:name="_GoBack"/>
      <w:bookmarkEnd w:id="0"/>
    </w:p>
    <w:sectPr w:rsidR="00266030" w:rsidRPr="003E74EA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2" w:rsidRDefault="00200F42">
      <w:r>
        <w:separator/>
      </w:r>
    </w:p>
  </w:endnote>
  <w:endnote w:type="continuationSeparator" w:id="0">
    <w:p w:rsidR="00200F42" w:rsidRDefault="002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200F42">
    <w:pPr>
      <w:pStyle w:val="a3"/>
      <w:jc w:val="right"/>
    </w:pPr>
  </w:p>
  <w:p w:rsidR="004337EF" w:rsidRDefault="00200F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2" w:rsidRDefault="00200F42">
      <w:r>
        <w:separator/>
      </w:r>
    </w:p>
  </w:footnote>
  <w:footnote w:type="continuationSeparator" w:id="0">
    <w:p w:rsidR="00200F42" w:rsidRDefault="0020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34E12"/>
    <w:rsid w:val="000B52F5"/>
    <w:rsid w:val="00200F42"/>
    <w:rsid w:val="00261103"/>
    <w:rsid w:val="00266030"/>
    <w:rsid w:val="00302056"/>
    <w:rsid w:val="0035272F"/>
    <w:rsid w:val="003E74EA"/>
    <w:rsid w:val="004026E1"/>
    <w:rsid w:val="00453D45"/>
    <w:rsid w:val="004C6DEB"/>
    <w:rsid w:val="0050619A"/>
    <w:rsid w:val="00511F75"/>
    <w:rsid w:val="005905CA"/>
    <w:rsid w:val="005B7888"/>
    <w:rsid w:val="006A30A9"/>
    <w:rsid w:val="00747DD4"/>
    <w:rsid w:val="00762064"/>
    <w:rsid w:val="00764A93"/>
    <w:rsid w:val="00782049"/>
    <w:rsid w:val="008572F9"/>
    <w:rsid w:val="00882C41"/>
    <w:rsid w:val="008C398C"/>
    <w:rsid w:val="008C49D5"/>
    <w:rsid w:val="008E3B18"/>
    <w:rsid w:val="008E42D9"/>
    <w:rsid w:val="00926A27"/>
    <w:rsid w:val="00955CE0"/>
    <w:rsid w:val="0099117F"/>
    <w:rsid w:val="009C5C3F"/>
    <w:rsid w:val="00A111B1"/>
    <w:rsid w:val="00A3462A"/>
    <w:rsid w:val="00A87950"/>
    <w:rsid w:val="00A9250C"/>
    <w:rsid w:val="00AA6B16"/>
    <w:rsid w:val="00C240BC"/>
    <w:rsid w:val="00C52FA4"/>
    <w:rsid w:val="00CB4293"/>
    <w:rsid w:val="00CD15FB"/>
    <w:rsid w:val="00D010AD"/>
    <w:rsid w:val="00D14B94"/>
    <w:rsid w:val="00D63CFB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13</cp:revision>
  <cp:lastPrinted>2023-04-05T09:25:00Z</cp:lastPrinted>
  <dcterms:created xsi:type="dcterms:W3CDTF">2019-11-06T06:13:00Z</dcterms:created>
  <dcterms:modified xsi:type="dcterms:W3CDTF">2023-04-05T09:26:00Z</dcterms:modified>
</cp:coreProperties>
</file>