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2D" w:rsidRPr="009259C2" w:rsidRDefault="007C7F2D" w:rsidP="007C7F2D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АДМИНИСТРАЦИЯ </w:t>
      </w:r>
    </w:p>
    <w:p w:rsidR="007C7F2D" w:rsidRPr="009259C2" w:rsidRDefault="007C7F2D" w:rsidP="007C7F2D">
      <w:pPr>
        <w:widowControl w:val="0"/>
        <w:tabs>
          <w:tab w:val="left" w:pos="5301"/>
          <w:tab w:val="left" w:pos="6646"/>
        </w:tabs>
        <w:autoSpaceDE w:val="0"/>
        <w:autoSpaceDN w:val="0"/>
        <w:adjustRightInd w:val="0"/>
        <w:ind w:right="-286"/>
        <w:jc w:val="center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>НАТАЛЬИНСКОГО МУНИЦИПАЛЬНОГО ОБРАЗОВАНИЯ</w:t>
      </w:r>
    </w:p>
    <w:p w:rsidR="007C7F2D" w:rsidRDefault="007C7F2D" w:rsidP="007C7F2D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 xml:space="preserve">БАЛАКОВСКОГО МУНИЦИПАЛЬНОГО РАЙОНА </w:t>
      </w:r>
    </w:p>
    <w:p w:rsidR="007C7F2D" w:rsidRPr="009259C2" w:rsidRDefault="007C7F2D" w:rsidP="007C7F2D">
      <w:pPr>
        <w:suppressAutoHyphens/>
        <w:jc w:val="center"/>
        <w:rPr>
          <w:b/>
          <w:sz w:val="28"/>
          <w:szCs w:val="28"/>
          <w:lang w:eastAsia="ar-SA"/>
        </w:rPr>
      </w:pPr>
      <w:r w:rsidRPr="009259C2">
        <w:rPr>
          <w:b/>
          <w:sz w:val="28"/>
          <w:szCs w:val="28"/>
          <w:lang w:eastAsia="ar-SA"/>
        </w:rPr>
        <w:t>САРАТОВСКОЙ ОБЛАСТИ</w:t>
      </w:r>
    </w:p>
    <w:p w:rsidR="007C7F2D" w:rsidRPr="00386F6B" w:rsidRDefault="007C7F2D" w:rsidP="007C7F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7C7F2D" w:rsidRPr="00386F6B" w:rsidRDefault="007C7F2D" w:rsidP="007C7F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pacing w:val="20"/>
          <w:sz w:val="28"/>
          <w:szCs w:val="28"/>
        </w:rPr>
      </w:pPr>
      <w:r w:rsidRPr="00386F6B">
        <w:rPr>
          <w:b/>
          <w:bCs/>
          <w:spacing w:val="20"/>
          <w:sz w:val="28"/>
          <w:szCs w:val="28"/>
        </w:rPr>
        <w:t>ПОСТАНОВЛЕНИЕ</w:t>
      </w:r>
    </w:p>
    <w:p w:rsidR="007C7F2D" w:rsidRPr="00D730DA" w:rsidRDefault="007C7F2D" w:rsidP="007C7F2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C7F2D" w:rsidRPr="007F3428" w:rsidRDefault="007C7F2D" w:rsidP="007C7F2D">
      <w:pPr>
        <w:widowControl w:val="0"/>
        <w:tabs>
          <w:tab w:val="left" w:pos="6451"/>
        </w:tabs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  <w:r w:rsidRPr="009259C2">
        <w:rPr>
          <w:rFonts w:cs="Arial"/>
          <w:b/>
          <w:sz w:val="28"/>
          <w:szCs w:val="28"/>
        </w:rPr>
        <w:t xml:space="preserve">от </w:t>
      </w:r>
      <w:r>
        <w:rPr>
          <w:rFonts w:cs="Arial"/>
          <w:b/>
          <w:sz w:val="28"/>
          <w:szCs w:val="28"/>
        </w:rPr>
        <w:t>22 декабря 2022 года № 130</w:t>
      </w:r>
    </w:p>
    <w:p w:rsidR="007C7F2D" w:rsidRPr="00121F05" w:rsidRDefault="007C7F2D" w:rsidP="007C7F2D">
      <w:pPr>
        <w:widowControl w:val="0"/>
        <w:tabs>
          <w:tab w:val="left" w:pos="645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121F05">
        <w:rPr>
          <w:rFonts w:cs="Arial"/>
          <w:sz w:val="28"/>
          <w:szCs w:val="28"/>
        </w:rPr>
        <w:t>с. Натальино</w:t>
      </w:r>
    </w:p>
    <w:p w:rsidR="007C7F2D" w:rsidRDefault="007C7F2D" w:rsidP="007C7F2D">
      <w:pPr>
        <w:jc w:val="both"/>
        <w:rPr>
          <w:b/>
          <w:sz w:val="27"/>
          <w:szCs w:val="27"/>
        </w:rPr>
      </w:pPr>
    </w:p>
    <w:p w:rsidR="007C7F2D" w:rsidRPr="00312B3C" w:rsidRDefault="007C7F2D" w:rsidP="007C7F2D">
      <w:pPr>
        <w:ind w:right="27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Натальинского муниципального образования </w:t>
      </w:r>
      <w:r w:rsidR="00E1605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алаковского муниципального района Саратовской области от 25 декабря 2020 года  № 101 </w:t>
      </w:r>
    </w:p>
    <w:p w:rsidR="007C7F2D" w:rsidRPr="00312B3C" w:rsidRDefault="007C7F2D" w:rsidP="007C7F2D">
      <w:pPr>
        <w:pStyle w:val="1"/>
        <w:shd w:val="clear" w:color="auto" w:fill="FFFFFF"/>
        <w:spacing w:before="0" w:after="0"/>
        <w:ind w:firstLine="709"/>
        <w:jc w:val="both"/>
        <w:rPr>
          <w:b w:val="0"/>
          <w:sz w:val="28"/>
          <w:szCs w:val="28"/>
        </w:rPr>
      </w:pPr>
    </w:p>
    <w:p w:rsidR="007C7F2D" w:rsidRPr="00A838B9" w:rsidRDefault="007C7F2D" w:rsidP="007C7F2D">
      <w:pPr>
        <w:pStyle w:val="1"/>
        <w:shd w:val="clear" w:color="auto" w:fill="FFFFFF"/>
        <w:spacing w:before="0" w:after="12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838B9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A838B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Pr="00A838B9">
          <w:rPr>
            <w:rFonts w:ascii="Times New Roman" w:hAnsi="Times New Roman"/>
            <w:b w:val="0"/>
            <w:color w:val="auto"/>
            <w:sz w:val="28"/>
            <w:szCs w:val="28"/>
          </w:rPr>
          <w:t>стать</w:t>
        </w:r>
        <w:r>
          <w:rPr>
            <w:rFonts w:ascii="Times New Roman" w:hAnsi="Times New Roman"/>
            <w:b w:val="0"/>
            <w:color w:val="auto"/>
            <w:sz w:val="28"/>
            <w:szCs w:val="28"/>
          </w:rPr>
          <w:t>ей</w:t>
        </w:r>
        <w:r w:rsidRPr="00A838B9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 78.1</w:t>
        </w:r>
      </w:hyperlink>
      <w:r w:rsidRPr="00A838B9">
        <w:rPr>
          <w:rFonts w:ascii="Times New Roman" w:hAnsi="Times New Roman"/>
          <w:b w:val="0"/>
          <w:color w:val="auto"/>
          <w:sz w:val="28"/>
          <w:szCs w:val="28"/>
        </w:rPr>
        <w:t xml:space="preserve"> Бюджетного кодекса  Российской Федерации, </w:t>
      </w:r>
      <w:r w:rsidRPr="00A0418D">
        <w:rPr>
          <w:rFonts w:ascii="Times New Roman" w:hAnsi="Times New Roman"/>
          <w:b w:val="0"/>
          <w:color w:val="auto"/>
          <w:sz w:val="28"/>
          <w:szCs w:val="28"/>
        </w:rPr>
        <w:t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Pr="00A838B9">
        <w:rPr>
          <w:rFonts w:ascii="Times New Roman" w:hAnsi="Times New Roman"/>
          <w:b w:val="0"/>
          <w:color w:val="auto"/>
          <w:sz w:val="28"/>
          <w:szCs w:val="28"/>
        </w:rPr>
        <w:t>, администрация Натальинского муниципального образования ПОСТАНОВЛЯЕТ:</w:t>
      </w:r>
    </w:p>
    <w:p w:rsidR="007C7F2D" w:rsidRPr="00DE7863" w:rsidRDefault="007C7F2D" w:rsidP="007C7F2D">
      <w:pPr>
        <w:pStyle w:val="a3"/>
        <w:numPr>
          <w:ilvl w:val="0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</w:t>
      </w:r>
      <w:r w:rsidRPr="00A0418D">
        <w:rPr>
          <w:sz w:val="28"/>
          <w:szCs w:val="28"/>
        </w:rPr>
        <w:t>Натальинского муниципального образования Балаковского муниципального района Саратовской области</w:t>
      </w:r>
      <w:r>
        <w:rPr>
          <w:sz w:val="28"/>
          <w:szCs w:val="28"/>
        </w:rPr>
        <w:t xml:space="preserve"> от 25 декабря 2020 года № </w:t>
      </w:r>
      <w:r w:rsidRPr="00DE7863">
        <w:rPr>
          <w:sz w:val="28"/>
          <w:szCs w:val="28"/>
        </w:rPr>
        <w:t xml:space="preserve">101 «Об утверждении Порядка определения объема и условий предоставления субсидий муниципальным бюджетным и автономным учреждениям Натальинского муниципального образования Балаковского муниципального района Саратовской области на иные цели, не связанные с возмещением нормативных затрат на выполнение муниципального задания» </w:t>
      </w:r>
      <w:r>
        <w:rPr>
          <w:sz w:val="28"/>
          <w:szCs w:val="28"/>
        </w:rPr>
        <w:t>следующие изменения</w:t>
      </w:r>
      <w:r w:rsidRPr="00DE7863">
        <w:rPr>
          <w:sz w:val="28"/>
          <w:szCs w:val="28"/>
        </w:rPr>
        <w:t>:</w:t>
      </w:r>
    </w:p>
    <w:p w:rsidR="007C7F2D" w:rsidRPr="00DE7863" w:rsidRDefault="007C7F2D" w:rsidP="007C7F2D">
      <w:pPr>
        <w:pStyle w:val="a3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 xml:space="preserve"> раздел 1. </w:t>
      </w:r>
      <w:r>
        <w:rPr>
          <w:sz w:val="28"/>
          <w:szCs w:val="28"/>
        </w:rPr>
        <w:t>«</w:t>
      </w:r>
      <w:r w:rsidRPr="00DE7863">
        <w:rPr>
          <w:sz w:val="28"/>
          <w:szCs w:val="28"/>
        </w:rPr>
        <w:t>Общие положения» дополнить пунктом 1.2.4.:</w:t>
      </w:r>
    </w:p>
    <w:p w:rsidR="007C7F2D" w:rsidRDefault="007C7F2D" w:rsidP="007C7F2D">
      <w:pPr>
        <w:pStyle w:val="a3"/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«1.2.4. осуществление отдельных мероприятий по решению органа – учредителя.»;</w:t>
      </w:r>
    </w:p>
    <w:p w:rsidR="007C7F2D" w:rsidRDefault="007C7F2D" w:rsidP="007C7F2D">
      <w:pPr>
        <w:pStyle w:val="a3"/>
        <w:numPr>
          <w:ilvl w:val="1"/>
          <w:numId w:val="1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разделе «2. Условия и порядок предоставления Субсидии»:</w:t>
      </w:r>
    </w:p>
    <w:p w:rsidR="007C7F2D" w:rsidRPr="00C5050F" w:rsidRDefault="007C7F2D" w:rsidP="007C7F2D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5050F">
        <w:rPr>
          <w:sz w:val="28"/>
          <w:szCs w:val="28"/>
        </w:rPr>
        <w:t xml:space="preserve">- подпункт «10» пункта 2.8. изложить в новой редакции: </w:t>
      </w:r>
    </w:p>
    <w:p w:rsidR="007C7F2D" w:rsidRPr="00971552" w:rsidRDefault="007C7F2D" w:rsidP="007C7F2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1552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10) план мероприятий по достижению </w:t>
      </w:r>
      <w:r w:rsidRPr="00971552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971552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.»;</w:t>
      </w:r>
      <w:r w:rsidRPr="009715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C7F2D" w:rsidRDefault="007C7F2D" w:rsidP="007C7F2D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5050F">
        <w:rPr>
          <w:sz w:val="28"/>
          <w:szCs w:val="28"/>
        </w:rPr>
        <w:t>- пункт 2.12 – исключить.</w:t>
      </w:r>
    </w:p>
    <w:p w:rsidR="007C7F2D" w:rsidRPr="00C5050F" w:rsidRDefault="007C7F2D" w:rsidP="007C7F2D">
      <w:pPr>
        <w:pStyle w:val="a3"/>
        <w:widowControl w:val="0"/>
        <w:suppressAutoHyphens/>
        <w:ind w:left="142" w:firstLine="567"/>
        <w:jc w:val="both"/>
        <w:rPr>
          <w:sz w:val="28"/>
          <w:szCs w:val="28"/>
        </w:rPr>
      </w:pPr>
      <w:r w:rsidRPr="00C5050F">
        <w:rPr>
          <w:sz w:val="28"/>
          <w:szCs w:val="28"/>
        </w:rPr>
        <w:t>1.3. </w:t>
      </w:r>
      <w:r>
        <w:rPr>
          <w:sz w:val="28"/>
          <w:szCs w:val="28"/>
        </w:rPr>
        <w:t>д</w:t>
      </w:r>
      <w:r w:rsidRPr="00C5050F">
        <w:rPr>
          <w:sz w:val="28"/>
          <w:szCs w:val="28"/>
        </w:rPr>
        <w:t>ополнить приложением № </w:t>
      </w:r>
      <w:r>
        <w:rPr>
          <w:sz w:val="28"/>
          <w:szCs w:val="28"/>
        </w:rPr>
        <w:t>3</w:t>
      </w:r>
      <w:r w:rsidRPr="00C5050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Pr="00C5050F">
        <w:rPr>
          <w:sz w:val="28"/>
          <w:szCs w:val="28"/>
        </w:rPr>
        <w:t>.</w:t>
      </w:r>
    </w:p>
    <w:p w:rsidR="007C7F2D" w:rsidRPr="00C5050F" w:rsidRDefault="007C7F2D" w:rsidP="007C7F2D">
      <w:pPr>
        <w:pStyle w:val="a3"/>
        <w:ind w:left="0" w:firstLine="709"/>
        <w:jc w:val="both"/>
        <w:rPr>
          <w:sz w:val="28"/>
          <w:szCs w:val="28"/>
        </w:rPr>
      </w:pPr>
      <w:r w:rsidRPr="00C5050F">
        <w:rPr>
          <w:sz w:val="28"/>
          <w:szCs w:val="28"/>
        </w:rPr>
        <w:t xml:space="preserve">1.4. в разделе 3. «Требования к отчетности» пункт 3.1 изложить в новой редакции: </w:t>
      </w:r>
    </w:p>
    <w:p w:rsidR="007C7F2D" w:rsidRPr="00C5050F" w:rsidRDefault="007C7F2D" w:rsidP="007C7F2D">
      <w:pPr>
        <w:pStyle w:val="a3"/>
        <w:spacing w:after="120"/>
        <w:ind w:left="142" w:firstLine="567"/>
        <w:contextualSpacing w:val="0"/>
        <w:jc w:val="both"/>
        <w:rPr>
          <w:sz w:val="28"/>
          <w:szCs w:val="28"/>
        </w:rPr>
      </w:pPr>
      <w:r w:rsidRPr="00C5050F">
        <w:rPr>
          <w:sz w:val="28"/>
          <w:szCs w:val="28"/>
        </w:rPr>
        <w:t xml:space="preserve">«3.1. Учреждения ежеквартально до 10 числа месяца, следующего за отчетным кварталом, предоставляют органу-учредителю отчет о достижении </w:t>
      </w:r>
      <w:r w:rsidRPr="00C5050F">
        <w:rPr>
          <w:sz w:val="28"/>
          <w:szCs w:val="28"/>
        </w:rPr>
        <w:lastRenderedPageBreak/>
        <w:t>результатов предоставления субсидии (Приложение № </w:t>
      </w:r>
      <w:r>
        <w:rPr>
          <w:sz w:val="28"/>
          <w:szCs w:val="28"/>
        </w:rPr>
        <w:t>1</w:t>
      </w:r>
      <w:r w:rsidRPr="00C5050F">
        <w:rPr>
          <w:sz w:val="28"/>
          <w:szCs w:val="28"/>
        </w:rPr>
        <w:t xml:space="preserve"> к Порядку),отчет</w:t>
      </w:r>
      <w:r>
        <w:rPr>
          <w:sz w:val="28"/>
          <w:szCs w:val="28"/>
        </w:rPr>
        <w:t xml:space="preserve"> </w:t>
      </w:r>
      <w:r w:rsidRPr="00C5050F">
        <w:rPr>
          <w:sz w:val="28"/>
          <w:szCs w:val="28"/>
        </w:rPr>
        <w:t>об осуществлении расходов, источником финансового обеспечения которых является субсидия (Приложение № </w:t>
      </w:r>
      <w:r>
        <w:rPr>
          <w:sz w:val="28"/>
          <w:szCs w:val="28"/>
        </w:rPr>
        <w:t>2</w:t>
      </w:r>
      <w:r w:rsidRPr="00C5050F">
        <w:rPr>
          <w:sz w:val="28"/>
          <w:szCs w:val="28"/>
        </w:rPr>
        <w:t xml:space="preserve"> к Порядку) и отчет о реализации плана мероприятий по достижению результатов предоставления Субсидии (Приложение № </w:t>
      </w:r>
      <w:r>
        <w:rPr>
          <w:sz w:val="28"/>
          <w:szCs w:val="28"/>
        </w:rPr>
        <w:t>3</w:t>
      </w:r>
      <w:r w:rsidRPr="00C5050F">
        <w:rPr>
          <w:sz w:val="28"/>
          <w:szCs w:val="28"/>
        </w:rPr>
        <w:t xml:space="preserve"> к Порядку). Отчеты предоставляются нарастающим итогом с начала года по состоянию на 1 число квартала, следующего за отчетным.</w:t>
      </w:r>
      <w:r w:rsidRPr="00C5050F">
        <w:rPr>
          <w:i/>
          <w:sz w:val="28"/>
          <w:szCs w:val="28"/>
        </w:rPr>
        <w:t xml:space="preserve"> </w:t>
      </w:r>
      <w:r w:rsidRPr="00C5050F">
        <w:rPr>
          <w:sz w:val="28"/>
          <w:szCs w:val="28"/>
        </w:rPr>
        <w:t>Орган-учредитель имеет право установить в Соглашении дополнительные формы отчетности и сроки их представления.</w:t>
      </w:r>
      <w:r>
        <w:rPr>
          <w:sz w:val="28"/>
          <w:szCs w:val="28"/>
        </w:rPr>
        <w:t>»</w:t>
      </w:r>
    </w:p>
    <w:p w:rsidR="007C7F2D" w:rsidRPr="00C5050F" w:rsidRDefault="007C7F2D" w:rsidP="007C7F2D">
      <w:pPr>
        <w:pStyle w:val="a3"/>
        <w:autoSpaceDE w:val="0"/>
        <w:autoSpaceDN w:val="0"/>
        <w:adjustRightInd w:val="0"/>
        <w:spacing w:after="120"/>
        <w:ind w:left="142" w:firstLine="567"/>
        <w:jc w:val="both"/>
        <w:rPr>
          <w:sz w:val="28"/>
          <w:szCs w:val="28"/>
        </w:rPr>
      </w:pPr>
      <w:bookmarkStart w:id="0" w:name="Par3"/>
      <w:bookmarkEnd w:id="0"/>
      <w:r w:rsidRPr="00C5050F">
        <w:rPr>
          <w:sz w:val="28"/>
          <w:szCs w:val="28"/>
        </w:rPr>
        <w:t>2. Постановление вступает в силу со дня его подписания и распространяет свое действие на правоотношения, возникшие с 01 января 2022 года.</w:t>
      </w:r>
    </w:p>
    <w:p w:rsidR="007C7F2D" w:rsidRPr="00312B3C" w:rsidRDefault="007C7F2D" w:rsidP="007C7F2D">
      <w:pPr>
        <w:tabs>
          <w:tab w:val="left" w:pos="1134"/>
        </w:tabs>
        <w:ind w:left="142"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312B3C">
        <w:rPr>
          <w:spacing w:val="-6"/>
          <w:sz w:val="28"/>
          <w:szCs w:val="28"/>
        </w:rPr>
        <w:t xml:space="preserve">. </w:t>
      </w:r>
      <w:r w:rsidRPr="00312B3C">
        <w:rPr>
          <w:spacing w:val="-6"/>
          <w:sz w:val="28"/>
          <w:szCs w:val="28"/>
        </w:rPr>
        <w:tab/>
        <w:t xml:space="preserve">Контроль за исполнением настоящего постановления возложить на консультанта администрации Натальинского муниципального образования </w:t>
      </w:r>
      <w:proofErr w:type="spellStart"/>
      <w:r w:rsidRPr="00312B3C">
        <w:rPr>
          <w:spacing w:val="-6"/>
          <w:sz w:val="28"/>
          <w:szCs w:val="28"/>
        </w:rPr>
        <w:t>Матюнину</w:t>
      </w:r>
      <w:proofErr w:type="spellEnd"/>
      <w:r w:rsidRPr="00312B3C">
        <w:rPr>
          <w:spacing w:val="-6"/>
          <w:sz w:val="28"/>
          <w:szCs w:val="28"/>
        </w:rPr>
        <w:t xml:space="preserve"> И.А.</w:t>
      </w:r>
    </w:p>
    <w:p w:rsidR="007C7F2D" w:rsidRPr="00312B3C" w:rsidRDefault="007C7F2D" w:rsidP="007C7F2D">
      <w:pPr>
        <w:rPr>
          <w:sz w:val="28"/>
          <w:szCs w:val="28"/>
        </w:rPr>
      </w:pPr>
    </w:p>
    <w:p w:rsidR="007C7F2D" w:rsidRDefault="007C7F2D" w:rsidP="007C7F2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C7F2D" w:rsidRDefault="007C7F2D" w:rsidP="007C7F2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C7F2D" w:rsidRPr="00312B3C" w:rsidRDefault="007C7F2D" w:rsidP="007C7F2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312B3C">
        <w:rPr>
          <w:rFonts w:ascii="Times New Roman" w:hAnsi="Times New Roman" w:cs="Times New Roman"/>
          <w:b/>
          <w:sz w:val="28"/>
          <w:szCs w:val="28"/>
        </w:rPr>
        <w:t>Глава Натальинского</w:t>
      </w:r>
    </w:p>
    <w:p w:rsidR="007C7F2D" w:rsidRDefault="007C7F2D" w:rsidP="007C7F2D">
      <w:pPr>
        <w:spacing w:line="320" w:lineRule="exact"/>
        <w:jc w:val="both"/>
        <w:rPr>
          <w:b/>
          <w:sz w:val="28"/>
          <w:szCs w:val="28"/>
        </w:rPr>
      </w:pPr>
      <w:r w:rsidRPr="00312B3C">
        <w:rPr>
          <w:b/>
          <w:sz w:val="28"/>
          <w:szCs w:val="28"/>
        </w:rPr>
        <w:t xml:space="preserve">муниципального образования                                             </w:t>
      </w:r>
      <w:r>
        <w:rPr>
          <w:b/>
          <w:sz w:val="28"/>
          <w:szCs w:val="28"/>
        </w:rPr>
        <w:t xml:space="preserve">        </w:t>
      </w:r>
      <w:r w:rsidRPr="00312B3C">
        <w:rPr>
          <w:b/>
          <w:sz w:val="28"/>
          <w:szCs w:val="28"/>
        </w:rPr>
        <w:t xml:space="preserve">    А.В. Аникеев</w:t>
      </w:r>
    </w:p>
    <w:p w:rsidR="00C66CED" w:rsidRDefault="00C66CED" w:rsidP="007C7F2D">
      <w:pPr>
        <w:spacing w:line="320" w:lineRule="exact"/>
        <w:jc w:val="both"/>
        <w:rPr>
          <w:b/>
          <w:sz w:val="28"/>
          <w:szCs w:val="28"/>
        </w:rPr>
      </w:pPr>
    </w:p>
    <w:p w:rsidR="00C66CED" w:rsidRDefault="00C66CED" w:rsidP="007C7F2D">
      <w:pPr>
        <w:spacing w:line="320" w:lineRule="exact"/>
        <w:jc w:val="both"/>
        <w:rPr>
          <w:b/>
          <w:sz w:val="28"/>
          <w:szCs w:val="28"/>
        </w:rPr>
      </w:pPr>
    </w:p>
    <w:p w:rsidR="00C66CED" w:rsidRDefault="00C66CED" w:rsidP="007C7F2D">
      <w:pPr>
        <w:spacing w:line="320" w:lineRule="exact"/>
        <w:jc w:val="both"/>
        <w:rPr>
          <w:b/>
          <w:sz w:val="28"/>
          <w:szCs w:val="28"/>
        </w:rPr>
      </w:pPr>
    </w:p>
    <w:p w:rsidR="00C66CED" w:rsidRDefault="00C66CED" w:rsidP="007C7F2D">
      <w:pPr>
        <w:spacing w:line="320" w:lineRule="exact"/>
        <w:jc w:val="both"/>
        <w:rPr>
          <w:b/>
          <w:sz w:val="28"/>
          <w:szCs w:val="28"/>
        </w:rPr>
      </w:pPr>
    </w:p>
    <w:p w:rsidR="00C66CED" w:rsidRDefault="00C66CED" w:rsidP="007C7F2D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23.12.2022 года</w:t>
      </w:r>
      <w:bookmarkStart w:id="1" w:name="_GoBack"/>
      <w:bookmarkEnd w:id="1"/>
    </w:p>
    <w:p w:rsidR="007C7F2D" w:rsidRDefault="007C7F2D" w:rsidP="007C7F2D">
      <w:pPr>
        <w:spacing w:line="32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7F2D" w:rsidRDefault="007C7F2D" w:rsidP="007C7F2D">
      <w:pPr>
        <w:tabs>
          <w:tab w:val="left" w:pos="709"/>
        </w:tabs>
        <w:ind w:left="9072"/>
        <w:rPr>
          <w:sz w:val="28"/>
          <w:szCs w:val="28"/>
        </w:rPr>
        <w:sectPr w:rsidR="007C7F2D" w:rsidSect="007C7F2D">
          <w:pgSz w:w="11906" w:h="16838"/>
          <w:pgMar w:top="1134" w:right="680" w:bottom="1134" w:left="1701" w:header="709" w:footer="709" w:gutter="0"/>
          <w:cols w:space="708"/>
          <w:docGrid w:linePitch="360"/>
        </w:sectPr>
      </w:pPr>
    </w:p>
    <w:p w:rsidR="007C7F2D" w:rsidRDefault="007C7F2D" w:rsidP="007C7F2D">
      <w:pPr>
        <w:tabs>
          <w:tab w:val="left" w:pos="709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C33F95">
        <w:rPr>
          <w:sz w:val="28"/>
          <w:szCs w:val="28"/>
        </w:rPr>
        <w:t>Постановлени</w:t>
      </w:r>
      <w:r>
        <w:rPr>
          <w:sz w:val="28"/>
          <w:szCs w:val="28"/>
        </w:rPr>
        <w:t>ю а</w:t>
      </w:r>
      <w:r w:rsidRPr="00C33F9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Натальинского муниципального образования</w:t>
      </w:r>
    </w:p>
    <w:p w:rsidR="007C7F2D" w:rsidRDefault="007C7F2D" w:rsidP="007C7F2D">
      <w:pPr>
        <w:tabs>
          <w:tab w:val="left" w:pos="709"/>
        </w:tabs>
        <w:ind w:left="9072"/>
        <w:rPr>
          <w:sz w:val="28"/>
          <w:szCs w:val="28"/>
        </w:rPr>
      </w:pPr>
      <w:r w:rsidRPr="00C33F95">
        <w:rPr>
          <w:sz w:val="28"/>
          <w:szCs w:val="28"/>
        </w:rPr>
        <w:t>от</w:t>
      </w:r>
      <w:r>
        <w:rPr>
          <w:sz w:val="28"/>
          <w:szCs w:val="28"/>
        </w:rPr>
        <w:t xml:space="preserve"> 22 декабря </w:t>
      </w:r>
      <w:r w:rsidRPr="00C33F9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33F9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130</w:t>
      </w:r>
    </w:p>
    <w:p w:rsidR="007C7F2D" w:rsidRPr="00987278" w:rsidRDefault="007C7F2D" w:rsidP="007C7F2D">
      <w:pPr>
        <w:ind w:left="9072" w:right="-261"/>
        <w:jc w:val="both"/>
      </w:pPr>
      <w:r>
        <w:rPr>
          <w:sz w:val="28"/>
          <w:szCs w:val="28"/>
        </w:rPr>
        <w:t>«</w:t>
      </w:r>
      <w:r w:rsidRPr="00987278">
        <w:t>Приложение</w:t>
      </w:r>
      <w:r>
        <w:t xml:space="preserve"> </w:t>
      </w:r>
      <w:r w:rsidRPr="00CE1AB4">
        <w:rPr>
          <w:color w:val="000000" w:themeColor="text1"/>
        </w:rPr>
        <w:t xml:space="preserve">№ </w:t>
      </w:r>
      <w:r>
        <w:rPr>
          <w:color w:val="000000" w:themeColor="text1"/>
        </w:rPr>
        <w:t>3</w:t>
      </w:r>
      <w:r w:rsidRPr="00987278">
        <w:t xml:space="preserve"> к Порядку</w:t>
      </w:r>
    </w:p>
    <w:p w:rsidR="007C7F2D" w:rsidRPr="00987278" w:rsidRDefault="007C7F2D" w:rsidP="007C7F2D">
      <w:pPr>
        <w:ind w:left="9072"/>
        <w:contextualSpacing/>
        <w:jc w:val="both"/>
      </w:pPr>
      <w:r w:rsidRPr="00987278">
        <w:t xml:space="preserve">определения объема и условий предоставления субсидий муниципальным бюджетным и автономным учреждениям </w:t>
      </w:r>
      <w:r>
        <w:t>Натальинского муниципального образования</w:t>
      </w:r>
      <w:r w:rsidRPr="00987278">
        <w:t xml:space="preserve"> на иные цели, не связанные с возмещением нормативных затрат на выполнение муниципального задания</w:t>
      </w:r>
    </w:p>
    <w:p w:rsidR="007C7F2D" w:rsidRPr="00A65735" w:rsidRDefault="007C7F2D" w:rsidP="007C7F2D">
      <w:pPr>
        <w:pStyle w:val="ConsPlusNormal"/>
        <w:jc w:val="center"/>
      </w:pPr>
      <w:bookmarkStart w:id="2" w:name="Par890"/>
      <w:bookmarkEnd w:id="2"/>
    </w:p>
    <w:p w:rsidR="007C7F2D" w:rsidRPr="005D7C25" w:rsidRDefault="007C7F2D" w:rsidP="007C7F2D">
      <w:pPr>
        <w:pStyle w:val="ConsPlusNormal"/>
        <w:jc w:val="center"/>
        <w:rPr>
          <w:rFonts w:ascii="Times New Roman" w:hAnsi="Times New Roman" w:cs="Times New Roman"/>
          <w:b/>
        </w:rPr>
      </w:pPr>
      <w:r w:rsidRPr="005D7C25">
        <w:rPr>
          <w:rFonts w:ascii="Times New Roman" w:hAnsi="Times New Roman" w:cs="Times New Roman"/>
          <w:b/>
        </w:rPr>
        <w:t>Отчет о реализации плана мероприятий по достижению результатов</w:t>
      </w:r>
    </w:p>
    <w:p w:rsidR="007C7F2D" w:rsidRPr="005D7C25" w:rsidRDefault="007C7F2D" w:rsidP="007C7F2D">
      <w:pPr>
        <w:pStyle w:val="ConsPlusNormal"/>
        <w:jc w:val="center"/>
        <w:rPr>
          <w:rFonts w:ascii="Times New Roman" w:hAnsi="Times New Roman" w:cs="Times New Roman"/>
          <w:b/>
        </w:rPr>
      </w:pPr>
      <w:r w:rsidRPr="005D7C25">
        <w:rPr>
          <w:rFonts w:ascii="Times New Roman" w:hAnsi="Times New Roman" w:cs="Times New Roman"/>
          <w:b/>
        </w:rPr>
        <w:t>предоставления Субсидии за 20____ год</w:t>
      </w:r>
    </w:p>
    <w:p w:rsidR="007C7F2D" w:rsidRPr="005D7C25" w:rsidRDefault="007C7F2D" w:rsidP="007C7F2D">
      <w:pPr>
        <w:pStyle w:val="ConsPlusNormal"/>
        <w:jc w:val="center"/>
        <w:rPr>
          <w:rFonts w:ascii="Times New Roman" w:hAnsi="Times New Roman" w:cs="Times New Roman"/>
        </w:rPr>
      </w:pP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  <w:r w:rsidRPr="005D7C25">
        <w:rPr>
          <w:rFonts w:ascii="Times New Roman" w:hAnsi="Times New Roman" w:cs="Times New Roman"/>
        </w:rPr>
        <w:t>Наименование Учреждения ________________________</w:t>
      </w: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  <w:r w:rsidRPr="005D7C25">
        <w:rPr>
          <w:rFonts w:ascii="Times New Roman" w:hAnsi="Times New Roman" w:cs="Times New Roman"/>
        </w:rPr>
        <w:t>Наименование Учредителя ________________________</w:t>
      </w: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  <w:r w:rsidRPr="005D7C25">
        <w:rPr>
          <w:rFonts w:ascii="Times New Roman" w:hAnsi="Times New Roman" w:cs="Times New Roman"/>
        </w:rPr>
        <w:t>Наименование Субсидии __________________________</w:t>
      </w: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</w:p>
    <w:p w:rsidR="007C7F2D" w:rsidRPr="005D7C25" w:rsidRDefault="007C7F2D" w:rsidP="007C7F2D">
      <w:pPr>
        <w:pStyle w:val="ConsPlusNormal"/>
        <w:rPr>
          <w:rFonts w:ascii="Times New Roman" w:hAnsi="Times New Roman" w:cs="Times New Roman"/>
        </w:rPr>
      </w:pPr>
      <w:r w:rsidRPr="005D7C25">
        <w:rPr>
          <w:rFonts w:ascii="Times New Roman" w:hAnsi="Times New Roman" w:cs="Times New Roman"/>
        </w:rPr>
        <w:t>КБК (раздел, подраздел, код целевой статьи, код субсидии) ____________________________</w:t>
      </w:r>
    </w:p>
    <w:p w:rsidR="007C7F2D" w:rsidRPr="005D7C25" w:rsidRDefault="007C7F2D" w:rsidP="007C7F2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276"/>
        <w:gridCol w:w="1275"/>
        <w:gridCol w:w="1560"/>
        <w:gridCol w:w="1417"/>
        <w:gridCol w:w="1276"/>
        <w:gridCol w:w="1559"/>
        <w:gridCol w:w="1701"/>
        <w:gridCol w:w="2693"/>
      </w:tblGrid>
      <w:tr w:rsidR="007C7F2D" w:rsidRPr="005D7C25" w:rsidTr="00844A6E">
        <w:trPr>
          <w:trHeight w:val="413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Срок достижения (</w:t>
            </w:r>
            <w:proofErr w:type="spellStart"/>
            <w:r w:rsidRPr="005D7C25">
              <w:rPr>
                <w:rFonts w:ascii="Times New Roman" w:hAnsi="Times New Roman" w:cs="Times New Roman"/>
              </w:rPr>
              <w:t>дд.мм.гггг</w:t>
            </w:r>
            <w:proofErr w:type="spellEnd"/>
            <w:r w:rsidRPr="005D7C2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jc w:val="center"/>
            </w:pPr>
            <w:r w:rsidRPr="005D7C25">
              <w:t>Статус "0" - отсутствие отклонений, "1" - наличие отклонений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 xml:space="preserve">Причина отклонений </w:t>
            </w:r>
          </w:p>
        </w:tc>
      </w:tr>
      <w:tr w:rsidR="007C7F2D" w:rsidRPr="005D7C25" w:rsidTr="00844A6E">
        <w:trPr>
          <w:trHeight w:val="598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jc w:val="center"/>
            </w:pPr>
            <w:r w:rsidRPr="005D7C25">
              <w:t>плановое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прогнозное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jc w:val="center"/>
            </w:pPr>
            <w:r w:rsidRPr="005D7C25">
              <w:t>плановый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Фактический (прогнозный)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7F2D" w:rsidRPr="005D7C25" w:rsidTr="00844A6E">
        <w:trPr>
          <w:trHeight w:val="138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ar935"/>
            <w:bookmarkStart w:id="4" w:name="Par936"/>
            <w:bookmarkEnd w:id="3"/>
            <w:bookmarkEnd w:id="4"/>
            <w:r w:rsidRPr="005D7C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7C25">
              <w:rPr>
                <w:rFonts w:ascii="Times New Roman" w:hAnsi="Times New Roman" w:cs="Times New Roman"/>
              </w:rPr>
              <w:t>9</w:t>
            </w:r>
          </w:p>
        </w:tc>
      </w:tr>
      <w:tr w:rsidR="007C7F2D" w:rsidRPr="005D7C25" w:rsidTr="00844A6E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2D" w:rsidRPr="005D7C25" w:rsidRDefault="007C7F2D" w:rsidP="00844A6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C7F2D" w:rsidRPr="005D7C25" w:rsidRDefault="007C7F2D" w:rsidP="007C7F2D">
      <w:pPr>
        <w:pStyle w:val="ConsPlusNormal"/>
        <w:jc w:val="both"/>
        <w:rPr>
          <w:rFonts w:ascii="Times New Roman" w:hAnsi="Times New Roman" w:cs="Times New Roman"/>
        </w:rPr>
      </w:pPr>
    </w:p>
    <w:p w:rsidR="007C7F2D" w:rsidRDefault="007C7F2D" w:rsidP="007C7F2D">
      <w:pPr>
        <w:ind w:left="9072" w:right="-261"/>
        <w:jc w:val="both"/>
      </w:pPr>
    </w:p>
    <w:p w:rsidR="007C7F2D" w:rsidRDefault="007C7F2D" w:rsidP="007C7F2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 w:rsidRPr="007573CD">
        <w:rPr>
          <w:sz w:val="20"/>
          <w:szCs w:val="20"/>
        </w:rPr>
        <w:t>Руководитель учреждения</w:t>
      </w:r>
      <w:r>
        <w:rPr>
          <w:sz w:val="20"/>
          <w:szCs w:val="20"/>
        </w:rPr>
        <w:t xml:space="preserve">   </w:t>
      </w:r>
      <w:r w:rsidRPr="007573CD">
        <w:rPr>
          <w:sz w:val="20"/>
          <w:szCs w:val="20"/>
        </w:rPr>
        <w:t xml:space="preserve">____________ </w:t>
      </w:r>
      <w:r>
        <w:rPr>
          <w:sz w:val="20"/>
          <w:szCs w:val="20"/>
        </w:rPr>
        <w:t xml:space="preserve">   ____</w:t>
      </w:r>
      <w:r w:rsidRPr="007573CD">
        <w:rPr>
          <w:sz w:val="20"/>
          <w:szCs w:val="20"/>
        </w:rPr>
        <w:t>__________________</w:t>
      </w:r>
    </w:p>
    <w:p w:rsidR="007C7F2D" w:rsidRDefault="007C7F2D" w:rsidP="007C7F2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     (расшифровка подписи)</w:t>
      </w:r>
    </w:p>
    <w:p w:rsidR="007C7F2D" w:rsidRDefault="007C7F2D" w:rsidP="007C7F2D">
      <w:pPr>
        <w:shd w:val="clear" w:color="auto" w:fill="FFFFFF"/>
        <w:ind w:firstLine="709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Исполнитель _____________ ________________________  ___________</w:t>
      </w:r>
    </w:p>
    <w:p w:rsidR="007C7F2D" w:rsidRDefault="007C7F2D" w:rsidP="007C7F2D">
      <w:pPr>
        <w:shd w:val="clear" w:color="auto" w:fill="FFFFFF"/>
        <w:ind w:firstLine="709"/>
        <w:jc w:val="both"/>
        <w:textAlignment w:val="baseline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  <w:t>(расшифровка подписи)</w:t>
      </w:r>
      <w:r>
        <w:rPr>
          <w:sz w:val="20"/>
          <w:szCs w:val="20"/>
        </w:rPr>
        <w:tab/>
        <w:t xml:space="preserve">     (телефон)</w:t>
      </w:r>
    </w:p>
    <w:sectPr w:rsidR="007C7F2D" w:rsidSect="007C7F2D">
      <w:pgSz w:w="16838" w:h="11906" w:orient="landscape"/>
      <w:pgMar w:top="1276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AB6"/>
    <w:multiLevelType w:val="multilevel"/>
    <w:tmpl w:val="993E6BC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03"/>
    <w:rsid w:val="001D0ED7"/>
    <w:rsid w:val="007C7F2D"/>
    <w:rsid w:val="00C66CED"/>
    <w:rsid w:val="00E1605C"/>
    <w:rsid w:val="00E7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C7F2D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7C7F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F2D"/>
    <w:pPr>
      <w:widowControl w:val="0"/>
      <w:autoSpaceDE w:val="0"/>
      <w:autoSpaceDN w:val="0"/>
      <w:spacing w:after="0" w:line="240" w:lineRule="auto"/>
    </w:pPr>
    <w:rPr>
      <w:rFonts w:ascii="Arial" w:eastAsia="Lucida Sans Unicode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F2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F2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7C7F2D"/>
    <w:pPr>
      <w:ind w:left="720"/>
      <w:contextualSpacing/>
    </w:pPr>
    <w:rPr>
      <w:lang w:eastAsia="en-US"/>
    </w:rPr>
  </w:style>
  <w:style w:type="character" w:customStyle="1" w:styleId="a4">
    <w:name w:val="Абзац списка Знак"/>
    <w:link w:val="a3"/>
    <w:uiPriority w:val="34"/>
    <w:locked/>
    <w:rsid w:val="007C7F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C7F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7F2D"/>
    <w:pPr>
      <w:widowControl w:val="0"/>
      <w:autoSpaceDE w:val="0"/>
      <w:autoSpaceDN w:val="0"/>
      <w:spacing w:after="0" w:line="240" w:lineRule="auto"/>
    </w:pPr>
    <w:rPr>
      <w:rFonts w:ascii="Arial" w:eastAsia="Lucida Sans Unicode" w:hAnsi="Arial" w:cs="Arial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7F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5FE415FC9D9F333CDAB1348940A936769A3F4512191CDC421D818384E3131919F52520114Ew5O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Natu004</dc:creator>
  <cp:keywords/>
  <dc:description/>
  <cp:lastModifiedBy>Natu004</cp:lastModifiedBy>
  <cp:revision>5</cp:revision>
  <cp:lastPrinted>2022-12-23T05:27:00Z</cp:lastPrinted>
  <dcterms:created xsi:type="dcterms:W3CDTF">2022-12-23T05:19:00Z</dcterms:created>
  <dcterms:modified xsi:type="dcterms:W3CDTF">2022-12-23T10:03:00Z</dcterms:modified>
</cp:coreProperties>
</file>