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92" w:rsidRPr="009259C2" w:rsidRDefault="007B2792" w:rsidP="007B2792">
      <w:pPr>
        <w:widowControl w:val="0"/>
        <w:tabs>
          <w:tab w:val="left" w:pos="5301"/>
          <w:tab w:val="left" w:pos="6646"/>
        </w:tabs>
        <w:autoSpaceDE w:val="0"/>
        <w:autoSpaceDN w:val="0"/>
        <w:adjustRightInd w:val="0"/>
        <w:spacing w:after="0" w:line="240" w:lineRule="auto"/>
        <w:ind w:right="-286"/>
        <w:jc w:val="center"/>
        <w:rPr>
          <w:rFonts w:ascii="Times New Roman" w:eastAsia="Times New Roman" w:hAnsi="Times New Roman" w:cs="Arial"/>
          <w:b/>
          <w:sz w:val="28"/>
          <w:szCs w:val="28"/>
          <w:lang w:eastAsia="ru-RU"/>
        </w:rPr>
      </w:pPr>
      <w:bookmarkStart w:id="0" w:name="_GoBack"/>
      <w:bookmarkEnd w:id="0"/>
      <w:r w:rsidRPr="009259C2">
        <w:rPr>
          <w:rFonts w:ascii="Times New Roman" w:eastAsia="Times New Roman" w:hAnsi="Times New Roman" w:cs="Arial"/>
          <w:b/>
          <w:sz w:val="28"/>
          <w:szCs w:val="28"/>
          <w:lang w:eastAsia="ru-RU"/>
        </w:rPr>
        <w:t xml:space="preserve">АДМИНИСТРАЦИЯ </w:t>
      </w:r>
    </w:p>
    <w:p w:rsidR="007B2792" w:rsidRPr="009259C2" w:rsidRDefault="007B2792" w:rsidP="007B2792">
      <w:pPr>
        <w:widowControl w:val="0"/>
        <w:tabs>
          <w:tab w:val="left" w:pos="5301"/>
          <w:tab w:val="left" w:pos="6646"/>
        </w:tabs>
        <w:autoSpaceDE w:val="0"/>
        <w:autoSpaceDN w:val="0"/>
        <w:adjustRightInd w:val="0"/>
        <w:spacing w:after="0" w:line="240" w:lineRule="auto"/>
        <w:ind w:right="-286"/>
        <w:jc w:val="center"/>
        <w:rPr>
          <w:rFonts w:ascii="Times New Roman" w:eastAsia="Times New Roman" w:hAnsi="Times New Roman" w:cs="Arial"/>
          <w:b/>
          <w:sz w:val="28"/>
          <w:szCs w:val="28"/>
          <w:lang w:eastAsia="ru-RU"/>
        </w:rPr>
      </w:pPr>
      <w:r w:rsidRPr="009259C2">
        <w:rPr>
          <w:rFonts w:ascii="Times New Roman" w:eastAsia="Times New Roman" w:hAnsi="Times New Roman" w:cs="Arial"/>
          <w:b/>
          <w:sz w:val="28"/>
          <w:szCs w:val="28"/>
          <w:lang w:eastAsia="ru-RU"/>
        </w:rPr>
        <w:t>НАТАЛЬИНСКОГО МУНИЦИПАЛЬНОГО ОБРАЗОВАНИЯ</w:t>
      </w:r>
    </w:p>
    <w:p w:rsidR="007B2792" w:rsidRDefault="007B2792" w:rsidP="007B2792">
      <w:pPr>
        <w:suppressAutoHyphens/>
        <w:spacing w:after="0" w:line="240" w:lineRule="auto"/>
        <w:jc w:val="center"/>
        <w:rPr>
          <w:rFonts w:ascii="Times New Roman" w:eastAsia="Times New Roman" w:hAnsi="Times New Roman"/>
          <w:b/>
          <w:sz w:val="28"/>
          <w:szCs w:val="28"/>
          <w:lang w:eastAsia="ar-SA"/>
        </w:rPr>
      </w:pPr>
      <w:r w:rsidRPr="009259C2">
        <w:rPr>
          <w:rFonts w:ascii="Times New Roman" w:eastAsia="Times New Roman" w:hAnsi="Times New Roman"/>
          <w:b/>
          <w:sz w:val="28"/>
          <w:szCs w:val="28"/>
          <w:lang w:eastAsia="ar-SA"/>
        </w:rPr>
        <w:t xml:space="preserve">БАЛАКОВСКОГО МУНИЦИПАЛЬНОГО РАЙОНА </w:t>
      </w:r>
    </w:p>
    <w:p w:rsidR="007B2792" w:rsidRPr="009259C2" w:rsidRDefault="007B2792" w:rsidP="007B2792">
      <w:pPr>
        <w:suppressAutoHyphens/>
        <w:spacing w:after="0" w:line="240" w:lineRule="auto"/>
        <w:jc w:val="center"/>
        <w:rPr>
          <w:rFonts w:ascii="Times New Roman" w:eastAsia="Times New Roman" w:hAnsi="Times New Roman"/>
          <w:b/>
          <w:sz w:val="28"/>
          <w:szCs w:val="28"/>
          <w:lang w:eastAsia="ar-SA"/>
        </w:rPr>
      </w:pPr>
      <w:r w:rsidRPr="009259C2">
        <w:rPr>
          <w:rFonts w:ascii="Times New Roman" w:eastAsia="Times New Roman" w:hAnsi="Times New Roman"/>
          <w:b/>
          <w:sz w:val="28"/>
          <w:szCs w:val="28"/>
          <w:lang w:eastAsia="ar-SA"/>
        </w:rPr>
        <w:t>САРАТОВСКОЙ ОБЛАСТИ</w:t>
      </w:r>
    </w:p>
    <w:p w:rsidR="007B2792" w:rsidRPr="0098483A" w:rsidRDefault="007B2792" w:rsidP="007B2792">
      <w:pPr>
        <w:widowControl w:val="0"/>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7B2792" w:rsidRPr="00386F6B" w:rsidRDefault="007B2792" w:rsidP="007B2792">
      <w:pPr>
        <w:widowControl w:val="0"/>
        <w:autoSpaceDE w:val="0"/>
        <w:autoSpaceDN w:val="0"/>
        <w:adjustRightInd w:val="0"/>
        <w:spacing w:after="0" w:line="240" w:lineRule="auto"/>
        <w:jc w:val="center"/>
        <w:outlineLvl w:val="0"/>
        <w:rPr>
          <w:rFonts w:ascii="Times New Roman" w:eastAsia="Times New Roman" w:hAnsi="Times New Roman"/>
          <w:b/>
          <w:bCs/>
          <w:spacing w:val="20"/>
          <w:sz w:val="28"/>
          <w:szCs w:val="28"/>
          <w:lang w:eastAsia="ru-RU"/>
        </w:rPr>
      </w:pPr>
      <w:r w:rsidRPr="00386F6B">
        <w:rPr>
          <w:rFonts w:ascii="Times New Roman" w:eastAsia="Times New Roman" w:hAnsi="Times New Roman"/>
          <w:b/>
          <w:bCs/>
          <w:spacing w:val="20"/>
          <w:sz w:val="28"/>
          <w:szCs w:val="28"/>
          <w:lang w:eastAsia="ru-RU"/>
        </w:rPr>
        <w:t>ПОСТАНОВЛЕНИЕ</w:t>
      </w:r>
    </w:p>
    <w:p w:rsidR="007B2792" w:rsidRPr="0098483A" w:rsidRDefault="007B2792" w:rsidP="007B2792">
      <w:pPr>
        <w:widowControl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p>
    <w:p w:rsidR="007B2792" w:rsidRDefault="007B2792" w:rsidP="007B2792">
      <w:pPr>
        <w:widowControl w:val="0"/>
        <w:tabs>
          <w:tab w:val="left" w:pos="6451"/>
        </w:tabs>
        <w:autoSpaceDE w:val="0"/>
        <w:autoSpaceDN w:val="0"/>
        <w:adjustRightInd w:val="0"/>
        <w:spacing w:after="0" w:line="240" w:lineRule="auto"/>
        <w:jc w:val="both"/>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о</w:t>
      </w:r>
      <w:r w:rsidRPr="00B87F22">
        <w:rPr>
          <w:rFonts w:ascii="Times New Roman" w:eastAsia="Times New Roman" w:hAnsi="Times New Roman" w:cs="Arial"/>
          <w:b/>
          <w:sz w:val="28"/>
          <w:szCs w:val="28"/>
          <w:lang w:eastAsia="ru-RU"/>
        </w:rPr>
        <w:t>т</w:t>
      </w:r>
      <w:r>
        <w:rPr>
          <w:rFonts w:ascii="Times New Roman" w:eastAsia="Times New Roman" w:hAnsi="Times New Roman" w:cs="Arial"/>
          <w:b/>
          <w:sz w:val="28"/>
          <w:szCs w:val="28"/>
          <w:lang w:eastAsia="ru-RU"/>
        </w:rPr>
        <w:t xml:space="preserve"> 07 декабря 2022</w:t>
      </w:r>
      <w:r w:rsidRPr="00B87F22">
        <w:rPr>
          <w:rFonts w:ascii="Times New Roman" w:eastAsia="Times New Roman" w:hAnsi="Times New Roman" w:cs="Arial"/>
          <w:b/>
          <w:sz w:val="28"/>
          <w:szCs w:val="28"/>
          <w:lang w:eastAsia="ru-RU"/>
        </w:rPr>
        <w:t xml:space="preserve"> года №</w:t>
      </w:r>
      <w:r>
        <w:rPr>
          <w:rFonts w:ascii="Times New Roman" w:eastAsia="Times New Roman" w:hAnsi="Times New Roman" w:cs="Arial"/>
          <w:b/>
          <w:sz w:val="28"/>
          <w:szCs w:val="28"/>
          <w:lang w:eastAsia="ru-RU"/>
        </w:rPr>
        <w:t xml:space="preserve"> 126</w:t>
      </w:r>
    </w:p>
    <w:p w:rsidR="007B2792" w:rsidRPr="00121F05" w:rsidRDefault="007B2792" w:rsidP="007B2792">
      <w:pPr>
        <w:widowControl w:val="0"/>
        <w:tabs>
          <w:tab w:val="left" w:pos="6451"/>
        </w:tabs>
        <w:autoSpaceDE w:val="0"/>
        <w:autoSpaceDN w:val="0"/>
        <w:adjustRightInd w:val="0"/>
        <w:spacing w:after="0" w:line="240" w:lineRule="auto"/>
        <w:jc w:val="center"/>
        <w:rPr>
          <w:rFonts w:ascii="Arial" w:eastAsia="Times New Roman" w:hAnsi="Arial" w:cs="Arial"/>
          <w:color w:val="000000"/>
          <w:sz w:val="24"/>
          <w:szCs w:val="24"/>
          <w:lang w:eastAsia="ru-RU"/>
        </w:rPr>
      </w:pPr>
      <w:r w:rsidRPr="00121F05">
        <w:rPr>
          <w:rFonts w:ascii="Times New Roman" w:eastAsia="Times New Roman" w:hAnsi="Times New Roman" w:cs="Arial"/>
          <w:sz w:val="28"/>
          <w:szCs w:val="28"/>
          <w:lang w:eastAsia="ru-RU"/>
        </w:rPr>
        <w:t>с. Натальино</w:t>
      </w:r>
    </w:p>
    <w:p w:rsidR="009F757F" w:rsidRPr="009B5FD4" w:rsidRDefault="009F757F" w:rsidP="009F757F">
      <w:pPr>
        <w:widowControl w:val="0"/>
        <w:tabs>
          <w:tab w:val="left" w:pos="6451"/>
        </w:tabs>
        <w:autoSpaceDE w:val="0"/>
        <w:autoSpaceDN w:val="0"/>
        <w:adjustRightInd w:val="0"/>
        <w:spacing w:after="0" w:line="240" w:lineRule="auto"/>
        <w:jc w:val="center"/>
        <w:rPr>
          <w:rFonts w:ascii="Times New Roman" w:hAnsi="Times New Roman" w:cs="Times New Roman"/>
          <w:b/>
          <w:sz w:val="28"/>
          <w:szCs w:val="28"/>
        </w:rPr>
      </w:pPr>
    </w:p>
    <w:p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C719C2" w:rsidRPr="00F5249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w:t>
      </w:r>
      <w:r w:rsidR="006A0458">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w:t>
      </w:r>
    </w:p>
    <w:p w:rsidR="009F757F" w:rsidRPr="009B5FD4" w:rsidRDefault="009F757F" w:rsidP="009F757F">
      <w:pPr>
        <w:spacing w:after="0" w:line="240" w:lineRule="auto"/>
        <w:ind w:right="2722"/>
        <w:jc w:val="both"/>
        <w:rPr>
          <w:rFonts w:ascii="Times New Roman" w:eastAsia="Times New Roman" w:hAnsi="Times New Roman" w:cs="Times New Roman"/>
          <w:sz w:val="28"/>
          <w:szCs w:val="28"/>
          <w:lang w:eastAsia="ru-RU"/>
        </w:rPr>
      </w:pPr>
    </w:p>
    <w:p w:rsidR="00F52499" w:rsidRPr="00587267" w:rsidRDefault="009B5FD4" w:rsidP="009F757F">
      <w:pPr>
        <w:pStyle w:val="2"/>
        <w:spacing w:before="0" w:beforeAutospacing="0" w:after="120" w:afterAutospacing="0"/>
        <w:ind w:firstLine="900"/>
        <w:jc w:val="both"/>
        <w:rPr>
          <w:b w:val="0"/>
          <w:sz w:val="28"/>
          <w:szCs w:val="28"/>
        </w:rPr>
      </w:pPr>
      <w:r w:rsidRPr="009B5FD4">
        <w:rPr>
          <w:b w:val="0"/>
          <w:sz w:val="28"/>
          <w:szCs w:val="28"/>
        </w:rPr>
        <w:t xml:space="preserve">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rsidR="009B5FD4" w:rsidRPr="009B5FD4" w:rsidRDefault="00A43F63" w:rsidP="009F757F">
      <w:pPr>
        <w:spacing w:after="12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Pr="00A7226B">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на 202</w:t>
      </w:r>
      <w:r w:rsidR="006A0458">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согласно приложению.</w:t>
      </w:r>
    </w:p>
    <w:p w:rsidR="00A7226B" w:rsidRPr="00A7226B" w:rsidRDefault="00A7226B" w:rsidP="009F757F">
      <w:pPr>
        <w:pStyle w:val="a5"/>
        <w:spacing w:before="0" w:beforeAutospacing="0" w:after="12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w:t>
      </w:r>
      <w:r w:rsidR="006A0458">
        <w:rPr>
          <w:rFonts w:ascii="Times New Roman" w:hAnsi="Times New Roman" w:cs="Times New Roman"/>
          <w:color w:val="000000"/>
          <w:sz w:val="28"/>
          <w:szCs w:val="28"/>
          <w:lang w:bidi="ru-RU"/>
        </w:rPr>
        <w:t>3</w:t>
      </w:r>
      <w:r w:rsidR="0044693A">
        <w:rPr>
          <w:rFonts w:ascii="Times New Roman" w:hAnsi="Times New Roman" w:cs="Times New Roman"/>
          <w:color w:val="000000"/>
          <w:sz w:val="28"/>
          <w:szCs w:val="28"/>
          <w:lang w:bidi="ru-RU"/>
        </w:rPr>
        <w:t xml:space="preserve">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rsidR="00A7226B" w:rsidRDefault="00A7226B" w:rsidP="009F757F">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3. Контроль за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rsidR="009F757F" w:rsidRPr="001B41B8" w:rsidRDefault="009F757F" w:rsidP="009F757F">
      <w:pPr>
        <w:pStyle w:val="a5"/>
        <w:spacing w:before="0" w:beforeAutospacing="0" w:after="0" w:afterAutospacing="0"/>
        <w:ind w:firstLine="720"/>
        <w:jc w:val="both"/>
        <w:rPr>
          <w:rFonts w:ascii="Times New Roman" w:hAnsi="Times New Roman" w:cs="Times New Roman"/>
          <w:sz w:val="28"/>
          <w:szCs w:val="28"/>
        </w:rPr>
      </w:pPr>
    </w:p>
    <w:p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t xml:space="preserve">Глава Натальинского </w:t>
      </w:r>
    </w:p>
    <w:p w:rsidR="007B2792"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p>
    <w:p w:rsidR="006C0118" w:rsidRDefault="006C0118" w:rsidP="009F757F">
      <w:pPr>
        <w:spacing w:after="0" w:line="240" w:lineRule="auto"/>
        <w:jc w:val="both"/>
        <w:rPr>
          <w:rFonts w:ascii="Times New Roman" w:eastAsia="Times New Roman" w:hAnsi="Times New Roman" w:cs="Times New Roman"/>
          <w:b/>
          <w:bCs/>
          <w:sz w:val="28"/>
          <w:szCs w:val="28"/>
          <w:lang w:eastAsia="ru-RU"/>
        </w:rPr>
      </w:pPr>
    </w:p>
    <w:p w:rsidR="006C0118" w:rsidRDefault="006C0118" w:rsidP="006C0118">
      <w:pPr>
        <w:widowControl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обнародовано 09.12.2022 года</w:t>
      </w:r>
    </w:p>
    <w:p w:rsidR="006C0118" w:rsidRDefault="006C0118" w:rsidP="009F757F">
      <w:pPr>
        <w:spacing w:after="0" w:line="240" w:lineRule="auto"/>
        <w:jc w:val="both"/>
        <w:rPr>
          <w:rFonts w:ascii="Times New Roman" w:eastAsia="Times New Roman" w:hAnsi="Times New Roman" w:cs="Times New Roman"/>
          <w:b/>
          <w:bCs/>
          <w:sz w:val="28"/>
          <w:szCs w:val="28"/>
          <w:lang w:eastAsia="ru-RU"/>
        </w:rPr>
      </w:pPr>
    </w:p>
    <w:p w:rsidR="007B2792" w:rsidRDefault="007B2792" w:rsidP="009F757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7B2792" w:rsidRDefault="007B2792" w:rsidP="006A0458">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br w:type="page"/>
      </w:r>
    </w:p>
    <w:p w:rsidR="006A0458" w:rsidRDefault="009B5FD4" w:rsidP="007B2792">
      <w:pPr>
        <w:spacing w:after="0" w:line="240" w:lineRule="auto"/>
        <w:ind w:left="4536"/>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EA5FA7">
        <w:rPr>
          <w:rFonts w:ascii="Times New Roman" w:eastAsia="Times New Roman" w:hAnsi="Times New Roman" w:cs="Times New Roman"/>
          <w:sz w:val="24"/>
          <w:szCs w:val="24"/>
          <w:lang w:eastAsia="ru-RU"/>
        </w:rPr>
        <w:t xml:space="preserve"> </w:t>
      </w:r>
    </w:p>
    <w:p w:rsidR="009F757F" w:rsidRDefault="00075BD8" w:rsidP="007B2792">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Натальинского</w:t>
      </w:r>
      <w:r w:rsidR="009B5FD4" w:rsidRPr="009B5FD4">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p w:rsidR="009B5FD4" w:rsidRPr="009B5FD4" w:rsidRDefault="009B5FD4" w:rsidP="007B2792">
      <w:pPr>
        <w:spacing w:after="0" w:line="240" w:lineRule="auto"/>
        <w:ind w:left="4536"/>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sidR="007B2792">
        <w:rPr>
          <w:rFonts w:ascii="Times New Roman" w:eastAsia="Times New Roman" w:hAnsi="Times New Roman" w:cs="Times New Roman"/>
          <w:sz w:val="24"/>
          <w:szCs w:val="24"/>
          <w:lang w:eastAsia="ru-RU"/>
        </w:rPr>
        <w:t>07.12.2022</w:t>
      </w:r>
      <w:r w:rsidRPr="009B5FD4">
        <w:rPr>
          <w:rFonts w:ascii="Times New Roman" w:eastAsia="Times New Roman" w:hAnsi="Times New Roman" w:cs="Times New Roman"/>
          <w:sz w:val="24"/>
          <w:szCs w:val="24"/>
          <w:lang w:eastAsia="ru-RU"/>
        </w:rPr>
        <w:t xml:space="preserve"> года №</w:t>
      </w:r>
      <w:r w:rsidR="00075BD8">
        <w:rPr>
          <w:rFonts w:ascii="Times New Roman" w:eastAsia="Times New Roman" w:hAnsi="Times New Roman" w:cs="Times New Roman"/>
          <w:sz w:val="24"/>
          <w:szCs w:val="24"/>
          <w:lang w:eastAsia="ru-RU"/>
        </w:rPr>
        <w:t xml:space="preserve"> </w:t>
      </w:r>
      <w:r w:rsidR="007B2792">
        <w:rPr>
          <w:rFonts w:ascii="Times New Roman" w:eastAsia="Times New Roman" w:hAnsi="Times New Roman" w:cs="Times New Roman"/>
          <w:sz w:val="24"/>
          <w:szCs w:val="24"/>
          <w:lang w:eastAsia="ru-RU"/>
        </w:rPr>
        <w:t>126</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9A5209" w:rsidRPr="009A520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w:t>
      </w:r>
      <w:r w:rsidR="006A0458">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w:t>
      </w:r>
      <w:r w:rsidR="009A5209">
        <w:rPr>
          <w:rFonts w:ascii="Times New Roman" w:eastAsia="Times New Roman" w:hAnsi="Times New Roman" w:cs="Times New Roman"/>
          <w:sz w:val="28"/>
          <w:szCs w:val="28"/>
          <w:lang w:eastAsia="ru-RU"/>
        </w:rPr>
        <w:t>территории Натальинского</w:t>
      </w:r>
      <w:r w:rsidRPr="009B5FD4">
        <w:rPr>
          <w:rFonts w:ascii="Times New Roman" w:eastAsia="Times New Roman" w:hAnsi="Times New Roman" w:cs="Times New Roman"/>
          <w:sz w:val="28"/>
          <w:szCs w:val="28"/>
          <w:lang w:eastAsia="ru-RU"/>
        </w:rPr>
        <w:t xml:space="preserve"> муниципального образования. </w:t>
      </w:r>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в сфере благоустройства 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392AD8" w:rsidRDefault="009B5FD4" w:rsidP="00392AD8">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sz w:val="28"/>
          <w:szCs w:val="28"/>
          <w:lang w:eastAsia="ru-RU"/>
        </w:rPr>
        <w:t> </w:t>
      </w:r>
      <w:r w:rsidR="00392AD8" w:rsidRPr="00392AD8">
        <w:rPr>
          <w:rFonts w:ascii="Times New Roman" w:eastAsia="Times New Roman" w:hAnsi="Times New Roman" w:cs="Times New Roman"/>
          <w:sz w:val="28"/>
          <w:szCs w:val="28"/>
          <w:lang w:eastAsia="ru-RU"/>
        </w:rPr>
        <w:t>2.2.</w:t>
      </w:r>
      <w:r w:rsidR="00392AD8">
        <w:rPr>
          <w:rFonts w:ascii="Times New Roman" w:eastAsia="Times New Roman" w:hAnsi="Times New Roman" w:cs="Times New Roman"/>
          <w:sz w:val="28"/>
          <w:szCs w:val="28"/>
          <w:lang w:eastAsia="ru-RU"/>
        </w:rPr>
        <w:t xml:space="preserve"> </w:t>
      </w:r>
      <w:r w:rsidRPr="009B5FD4">
        <w:rPr>
          <w:rFonts w:ascii="Times New Roman" w:eastAsia="Times New Roman" w:hAnsi="Times New Roman" w:cs="Times New Roman"/>
          <w:sz w:val="28"/>
          <w:szCs w:val="28"/>
          <w:lang w:eastAsia="ru-RU"/>
        </w:rPr>
        <w:t xml:space="preserve">Муниципальный контроль за соблюдением правил благоустройства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AF1F9F">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(далее – Правила благоустройства)</w:t>
      </w:r>
      <w:r w:rsidR="00AF1F9F" w:rsidRPr="00AF1F9F">
        <w:rPr>
          <w:rFonts w:ascii="Times New Roman" w:eastAsia="Times New Roman" w:hAnsi="Times New Roman" w:cs="Times New Roman"/>
          <w:sz w:val="28"/>
          <w:szCs w:val="28"/>
          <w:lang w:eastAsia="ru-RU"/>
        </w:rPr>
        <w:t>,</w:t>
      </w:r>
      <w:r w:rsidRPr="009B5FD4">
        <w:rPr>
          <w:rFonts w:ascii="Times New Roman" w:eastAsia="Times New Roman" w:hAnsi="Times New Roman" w:cs="Times New Roman"/>
          <w:sz w:val="28"/>
          <w:szCs w:val="28"/>
          <w:lang w:eastAsia="ru-RU"/>
        </w:rPr>
        <w:t xml:space="preserve"> </w:t>
      </w:r>
      <w:r w:rsidR="00AF1F9F" w:rsidRPr="00AF1F9F">
        <w:rPr>
          <w:rFonts w:ascii="Times New Roman" w:hAnsi="Times New Roman" w:cs="Times New Roman"/>
          <w:color w:val="000000"/>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r w:rsidR="00AF1F9F" w:rsidRPr="00612C94">
        <w:rPr>
          <w:color w:val="000000"/>
          <w:sz w:val="28"/>
          <w:szCs w:val="28"/>
          <w:shd w:val="clear" w:color="auto" w:fill="FFFFFF"/>
        </w:rPr>
        <w:t xml:space="preserve"> </w:t>
      </w:r>
      <w:r w:rsidRPr="009B5FD4">
        <w:rPr>
          <w:rFonts w:ascii="Times New Roman" w:eastAsia="Times New Roman" w:hAnsi="Times New Roman" w:cs="Times New Roman"/>
          <w:sz w:val="28"/>
          <w:szCs w:val="28"/>
          <w:lang w:eastAsia="ru-RU"/>
        </w:rPr>
        <w:t>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B5FD4" w:rsidRPr="009B5FD4"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B5FD4" w:rsidRPr="009B5FD4">
        <w:rPr>
          <w:rFonts w:ascii="Times New Roman" w:eastAsia="Times New Roman" w:hAnsi="Times New Roman" w:cs="Times New Roman"/>
          <w:sz w:val="28"/>
          <w:szCs w:val="28"/>
          <w:lang w:eastAsia="ru-RU"/>
        </w:rPr>
        <w:t>Муниципальный контроль осуществляется посредством: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F362C6">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профилактике рисков причинения вреда (ущерба) охраняемым законом ценностям;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392AD8" w:rsidP="007C70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w:t>
      </w:r>
      <w:r w:rsidR="004C2C26">
        <w:rPr>
          <w:rFonts w:ascii="Times New Roman" w:hAnsi="Times New Roman" w:cs="Times New Roman"/>
          <w:sz w:val="28"/>
          <w:szCs w:val="28"/>
        </w:rPr>
        <w:t xml:space="preserve"> </w:t>
      </w:r>
      <w:r w:rsidR="007C700F" w:rsidRPr="006350BA">
        <w:rPr>
          <w:rFonts w:ascii="Times New Roman" w:hAnsi="Times New Roman" w:cs="Times New Roman"/>
          <w:sz w:val="28"/>
          <w:szCs w:val="28"/>
        </w:rPr>
        <w:t xml:space="preserve">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 утвержденных решением Совета Натальинского муниципального образования </w:t>
      </w:r>
      <w:r w:rsidR="007C700F">
        <w:rPr>
          <w:rFonts w:ascii="Times New Roman" w:hAnsi="Times New Roman" w:cs="Times New Roman"/>
          <w:sz w:val="28"/>
          <w:szCs w:val="28"/>
        </w:rPr>
        <w:t xml:space="preserve">№ 157 </w:t>
      </w:r>
      <w:r w:rsidR="007C700F" w:rsidRPr="006350BA">
        <w:rPr>
          <w:rFonts w:ascii="Times New Roman" w:hAnsi="Times New Roman" w:cs="Times New Roman"/>
          <w:sz w:val="28"/>
          <w:szCs w:val="28"/>
        </w:rPr>
        <w:t xml:space="preserve">от </w:t>
      </w:r>
      <w:r w:rsidR="007C700F">
        <w:rPr>
          <w:rFonts w:ascii="Times New Roman" w:hAnsi="Times New Roman" w:cs="Times New Roman"/>
          <w:sz w:val="28"/>
          <w:szCs w:val="28"/>
        </w:rPr>
        <w:t>25 августа</w:t>
      </w:r>
      <w:r w:rsidR="007C700F" w:rsidRPr="006350BA">
        <w:rPr>
          <w:rFonts w:ascii="Times New Roman" w:hAnsi="Times New Roman" w:cs="Times New Roman"/>
          <w:sz w:val="28"/>
          <w:szCs w:val="28"/>
        </w:rPr>
        <w:t xml:space="preserve"> 20</w:t>
      </w:r>
      <w:r w:rsidR="007C700F">
        <w:rPr>
          <w:rFonts w:ascii="Times New Roman" w:hAnsi="Times New Roman" w:cs="Times New Roman"/>
          <w:sz w:val="28"/>
          <w:szCs w:val="28"/>
        </w:rPr>
        <w:t xml:space="preserve">20 </w:t>
      </w:r>
      <w:r w:rsidR="007C700F" w:rsidRPr="006350BA">
        <w:rPr>
          <w:rFonts w:ascii="Times New Roman" w:hAnsi="Times New Roman" w:cs="Times New Roman"/>
          <w:sz w:val="28"/>
          <w:szCs w:val="28"/>
        </w:rPr>
        <w:t>г</w:t>
      </w:r>
      <w:r w:rsidR="007C700F">
        <w:rPr>
          <w:rFonts w:ascii="Times New Roman" w:hAnsi="Times New Roman" w:cs="Times New Roman"/>
          <w:sz w:val="28"/>
          <w:szCs w:val="28"/>
        </w:rPr>
        <w:t>ода</w:t>
      </w:r>
      <w:r w:rsidR="007C700F" w:rsidRPr="006350BA">
        <w:rPr>
          <w:rFonts w:ascii="Times New Roman" w:hAnsi="Times New Roman" w:cs="Times New Roman"/>
          <w:sz w:val="28"/>
          <w:szCs w:val="28"/>
        </w:rPr>
        <w:t xml:space="preserve"> (далее Правила).   </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территории Натальинского муниципального образования проведение мероприятий по контролю за соблюдением правил по благоустройству проводится путем привлечения органов территориального общественного самоуправления, которые совместно с представителями администрации  проводят </w:t>
      </w:r>
      <w:proofErr w:type="spellStart"/>
      <w:r w:rsidRPr="006350BA">
        <w:rPr>
          <w:rFonts w:ascii="Times New Roman" w:hAnsi="Times New Roman" w:cs="Times New Roman"/>
          <w:sz w:val="28"/>
          <w:szCs w:val="28"/>
        </w:rPr>
        <w:t>подворовые</w:t>
      </w:r>
      <w:proofErr w:type="spellEnd"/>
      <w:r w:rsidRPr="006350BA">
        <w:rPr>
          <w:rFonts w:ascii="Times New Roman" w:hAnsi="Times New Roman" w:cs="Times New Roman"/>
          <w:sz w:val="28"/>
          <w:szCs w:val="28"/>
        </w:rPr>
        <w:t xml:space="preserve"> обходы  и доводят до сведения жителей необходимость соблюдения Правил.</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lastRenderedPageBreak/>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w:t>
      </w:r>
      <w:r w:rsidR="00EA7D2E">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6A0458">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субъектов, которым выданы предостережения.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lastRenderedPageBreak/>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w:t>
      </w:r>
      <w:r w:rsidR="00AA6C12">
        <w:rPr>
          <w:rFonts w:ascii="Times New Roman" w:eastAsia="Times New Roman" w:hAnsi="Times New Roman" w:cs="Times New Roman"/>
          <w:bCs/>
          <w:iCs/>
          <w:sz w:val="24"/>
          <w:szCs w:val="24"/>
          <w:lang w:eastAsia="ru-RU"/>
        </w:rPr>
        <w:t>3</w:t>
      </w:r>
      <w:r w:rsidRPr="009B5FD4">
        <w:rPr>
          <w:rFonts w:ascii="Times New Roman" w:eastAsia="Times New Roman" w:hAnsi="Times New Roman" w:cs="Times New Roman"/>
          <w:bCs/>
          <w:iCs/>
          <w:sz w:val="24"/>
          <w:szCs w:val="24"/>
          <w:lang w:eastAsia="ru-RU"/>
        </w:rPr>
        <w:t xml:space="preserve">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в сфере благоустройства 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w:t>
      </w:r>
      <w:r w:rsidR="00AA6C12">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п/п</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8311DF" w:rsidRPr="008311DF" w:rsidRDefault="009B5FD4" w:rsidP="008311DF">
            <w:pPr>
              <w:spacing w:after="0"/>
              <w:jc w:val="both"/>
              <w:rPr>
                <w:rFonts w:ascii="Times New Roman" w:hAnsi="Times New Roman"/>
                <w:sz w:val="24"/>
                <w:szCs w:val="24"/>
              </w:rPr>
            </w:pPr>
            <w:r w:rsidRPr="009B5FD4">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w:t>
            </w:r>
            <w:r w:rsidR="008311DF" w:rsidRPr="008311DF">
              <w:rPr>
                <w:rFonts w:ascii="Times New Roman" w:hAnsi="Times New Roman"/>
                <w:sz w:val="24"/>
                <w:szCs w:val="24"/>
              </w:rPr>
              <w:t>официальном сайте Натальинского муниципального образования, через личные кабинеты контролируемых лиц в государственных информационных системах (при их наличии) и в иных формах.</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размещает и поддерживает в актуальном состоянии на своем официальном сайте в сети «Интернет»:</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2) руководства по соблюдению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3) программу профилактики рисков причинения вреда и план проведения плановых контрольных мероприятий;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4) сведения о способах получения консультаций по вопросам соблюдения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5) доклады, содержащие результаты обобщения правоприменительной практики;</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6) доклады о муниципальном контроле;</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7) иные сведения, предусмотренные нормативными правовыми актами Российской Федерации, </w:t>
            </w:r>
            <w:r w:rsidRPr="009B5FD4">
              <w:rPr>
                <w:rFonts w:ascii="Times New Roman" w:eastAsia="Times New Roman" w:hAnsi="Times New Roman" w:cs="Times New Roman"/>
                <w:sz w:val="24"/>
                <w:szCs w:val="24"/>
                <w:lang w:eastAsia="ru-RU"/>
              </w:rPr>
              <w:lastRenderedPageBreak/>
              <w:t>нормативными правовыми актами субъекта Российской Федерации, муниципальными правовыми актами.</w:t>
            </w:r>
          </w:p>
        </w:tc>
        <w:tc>
          <w:tcPr>
            <w:tcW w:w="1813"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контроля</w:t>
            </w:r>
          </w:p>
          <w:p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Объявление</w:t>
            </w:r>
            <w:r w:rsidR="00C56D9C">
              <w:rPr>
                <w:rFonts w:ascii="Times New Roman" w:eastAsia="Times New Roman" w:hAnsi="Times New Roman" w:cs="Times New Roman"/>
                <w:sz w:val="24"/>
                <w:szCs w:val="24"/>
                <w:lang w:eastAsia="ru-RU"/>
              </w:rPr>
              <w:t xml:space="preserve"> предостережения</w:t>
            </w:r>
          </w:p>
        </w:tc>
        <w:tc>
          <w:tcPr>
            <w:tcW w:w="3939" w:type="dxa"/>
            <w:vAlign w:val="center"/>
            <w:hideMark/>
          </w:tcPr>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w:t>
            </w:r>
            <w:r w:rsidR="00D80DBB">
              <w:rPr>
                <w:rFonts w:ascii="Times New Roman" w:eastAsia="Times New Roman" w:hAnsi="Times New Roman" w:cs="Times New Roman"/>
                <w:sz w:val="24"/>
                <w:szCs w:val="24"/>
                <w:lang w:eastAsia="ru-RU"/>
              </w:rPr>
              <w:t xml:space="preserve">ам риска нарушения обязательных </w:t>
            </w:r>
            <w:r w:rsidRPr="009B5FD4">
              <w:rPr>
                <w:rFonts w:ascii="Times New Roman" w:eastAsia="Times New Roman" w:hAnsi="Times New Roman" w:cs="Times New Roman"/>
                <w:sz w:val="24"/>
                <w:szCs w:val="24"/>
                <w:lang w:eastAsia="ru-RU"/>
              </w:rPr>
              <w:t>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w:t>
            </w:r>
            <w:r w:rsidR="00EA0B81">
              <w:rPr>
                <w:rFonts w:ascii="Times New Roman" w:eastAsia="Times New Roman" w:hAnsi="Times New Roman" w:cs="Times New Roman"/>
                <w:sz w:val="24"/>
                <w:szCs w:val="24"/>
                <w:lang w:eastAsia="ru-RU"/>
              </w:rPr>
              <w:t>остережения в срок не позднее 10</w:t>
            </w:r>
            <w:r w:rsidRPr="009B5FD4">
              <w:rPr>
                <w:rFonts w:ascii="Times New Roman" w:eastAsia="Times New Roman" w:hAnsi="Times New Roman" w:cs="Times New Roman"/>
                <w:sz w:val="24"/>
                <w:szCs w:val="24"/>
                <w:lang w:eastAsia="ru-RU"/>
              </w:rPr>
              <w:t xml:space="preserve"> дней со дня получения им предостережения. Возражение в отношении предостереже</w:t>
            </w:r>
            <w:r w:rsidR="00EA0B81">
              <w:rPr>
                <w:rFonts w:ascii="Times New Roman" w:eastAsia="Times New Roman" w:hAnsi="Times New Roman" w:cs="Times New Roman"/>
                <w:sz w:val="24"/>
                <w:szCs w:val="24"/>
                <w:lang w:eastAsia="ru-RU"/>
              </w:rPr>
              <w:t>ния рассматривается в течение 20</w:t>
            </w:r>
            <w:r w:rsidRPr="009B5FD4">
              <w:rPr>
                <w:rFonts w:ascii="Times New Roman" w:eastAsia="Times New Roman" w:hAnsi="Times New Roman" w:cs="Times New Roman"/>
                <w:sz w:val="24"/>
                <w:szCs w:val="24"/>
                <w:lang w:eastAsia="ru-RU"/>
              </w:rPr>
              <w:t xml:space="preserve">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по следующим вопросам:</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 разъяснение положений нормативных правовых актов, содержащих обязательные </w:t>
            </w:r>
            <w:r w:rsidRPr="009B5FD4">
              <w:rPr>
                <w:rFonts w:ascii="Times New Roman" w:eastAsia="Times New Roman" w:hAnsi="Times New Roman" w:cs="Times New Roman"/>
                <w:sz w:val="24"/>
                <w:szCs w:val="24"/>
                <w:lang w:eastAsia="ru-RU"/>
              </w:rPr>
              <w:lastRenderedPageBreak/>
              <w:t>требования, оценка соблюдения которых осуществляется в</w:t>
            </w:r>
            <w:r w:rsidR="008834A0">
              <w:rPr>
                <w:rFonts w:ascii="Times New Roman" w:eastAsia="Times New Roman" w:hAnsi="Times New Roman" w:cs="Times New Roman"/>
                <w:sz w:val="24"/>
                <w:szCs w:val="24"/>
                <w:lang w:eastAsia="ru-RU"/>
              </w:rPr>
              <w:t xml:space="preserve"> рамках муниципального контроля</w:t>
            </w:r>
            <w:r w:rsidRPr="009B5FD4">
              <w:rPr>
                <w:rFonts w:ascii="Times New Roman" w:eastAsia="Times New Roman" w:hAnsi="Times New Roman" w:cs="Times New Roman"/>
                <w:sz w:val="24"/>
                <w:szCs w:val="24"/>
                <w:lang w:eastAsia="ru-RU"/>
              </w:rPr>
              <w:t>;</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компетенция уполномоченного органа;</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порядок обжалования действий (бездействия) муниципальных инспекторов.</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 администрации.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r w:rsidR="00DF722F" w:rsidRPr="009B5FD4" w:rsidTr="00BA324D">
        <w:trPr>
          <w:tblCellSpacing w:w="15" w:type="dxa"/>
        </w:trPr>
        <w:tc>
          <w:tcPr>
            <w:tcW w:w="394" w:type="dxa"/>
            <w:vAlign w:val="center"/>
          </w:tcPr>
          <w:p w:rsidR="00DF722F"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138" w:type="dxa"/>
            <w:vAlign w:val="center"/>
          </w:tcPr>
          <w:p w:rsidR="00DF722F" w:rsidRPr="00DF722F" w:rsidRDefault="00DF722F"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Профилактический визит</w:t>
            </w:r>
          </w:p>
        </w:tc>
        <w:tc>
          <w:tcPr>
            <w:tcW w:w="3939" w:type="dxa"/>
            <w:vAlign w:val="center"/>
          </w:tcPr>
          <w:p w:rsidR="00DF722F" w:rsidRPr="0045748C" w:rsidRDefault="00DF722F" w:rsidP="0045748C">
            <w:pPr>
              <w:widowControl w:val="0"/>
              <w:spacing w:after="0"/>
              <w:jc w:val="both"/>
              <w:rPr>
                <w:rFonts w:ascii="Times New Roman" w:hAnsi="Times New Roman"/>
                <w:sz w:val="24"/>
                <w:szCs w:val="24"/>
              </w:rPr>
            </w:pPr>
            <w:r w:rsidRPr="0045748C">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5748C" w:rsidRPr="0045748C" w:rsidRDefault="0045748C" w:rsidP="0045748C">
            <w:pPr>
              <w:widowControl w:val="0"/>
              <w:spacing w:after="0"/>
              <w:jc w:val="both"/>
              <w:rPr>
                <w:rFonts w:ascii="Times New Roman" w:hAnsi="Times New Roman"/>
                <w:sz w:val="24"/>
                <w:szCs w:val="24"/>
              </w:rPr>
            </w:pPr>
            <w:r w:rsidRPr="0045748C">
              <w:rPr>
                <w:rFonts w:ascii="Times New Roman" w:hAnsi="Times New Roman"/>
                <w:sz w:val="24"/>
                <w:szCs w:val="24"/>
              </w:rPr>
              <w:t>В ходе профилактического визита инспектором может осуществляться консультирование контролируемого лица. Разъяснения, полученные контролируемым лицом в ходе профилактического визита, носят рекомендательный характер.</w:t>
            </w:r>
          </w:p>
          <w:p w:rsidR="00DF722F" w:rsidRPr="00EC40E9" w:rsidRDefault="0045748C" w:rsidP="00EC40E9">
            <w:pPr>
              <w:widowControl w:val="0"/>
              <w:spacing w:after="0"/>
              <w:jc w:val="both"/>
              <w:rPr>
                <w:rFonts w:ascii="Times New Roman" w:hAnsi="Times New Roman"/>
                <w:sz w:val="24"/>
                <w:szCs w:val="24"/>
              </w:rPr>
            </w:pPr>
            <w:r w:rsidRPr="0045748C">
              <w:rPr>
                <w:rFonts w:ascii="Times New Roman" w:hAnsi="Times New Roman"/>
                <w:sz w:val="24"/>
                <w:szCs w:val="24"/>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tc>
        <w:tc>
          <w:tcPr>
            <w:tcW w:w="1813" w:type="dxa"/>
            <w:vAlign w:val="center"/>
          </w:tcPr>
          <w:p w:rsidR="00DF722F" w:rsidRPr="009B5FD4" w:rsidRDefault="00EC40E9" w:rsidP="00EC40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Pr>
                <w:rFonts w:ascii="Times New Roman" w:eastAsia="Times New Roman" w:hAnsi="Times New Roman" w:cs="Times New Roman"/>
                <w:sz w:val="24"/>
                <w:szCs w:val="24"/>
                <w:lang w:eastAsia="ru-RU"/>
              </w:rPr>
              <w:t>нтроля</w:t>
            </w:r>
          </w:p>
        </w:tc>
        <w:tc>
          <w:tcPr>
            <w:tcW w:w="1372" w:type="dxa"/>
            <w:vAlign w:val="center"/>
          </w:tcPr>
          <w:p w:rsidR="00DF722F" w:rsidRPr="008834A0" w:rsidRDefault="00EC40E9" w:rsidP="008834A0">
            <w:pPr>
              <w:spacing w:after="0" w:line="240" w:lineRule="auto"/>
              <w:rPr>
                <w:rFonts w:ascii="Times New Roman" w:hAnsi="Times New Roman" w:cs="Times New Roman"/>
                <w:sz w:val="24"/>
                <w:szCs w:val="24"/>
              </w:rPr>
            </w:pPr>
            <w:r w:rsidRPr="008834A0">
              <w:rPr>
                <w:rFonts w:ascii="Times New Roman" w:hAnsi="Times New Roman" w:cs="Times New Roman"/>
                <w:sz w:val="24"/>
                <w:szCs w:val="24"/>
              </w:rPr>
              <w:t>В течение года</w:t>
            </w:r>
          </w:p>
        </w:tc>
      </w:tr>
    </w:tbl>
    <w:p w:rsidR="00F0771B" w:rsidRDefault="00F0771B"/>
    <w:p w:rsidR="004C2C26" w:rsidRDefault="004C2C26"/>
    <w:sectPr w:rsidR="004C2C26" w:rsidSect="007B2792">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43F3"/>
    <w:rsid w:val="00324A27"/>
    <w:rsid w:val="00325077"/>
    <w:rsid w:val="003269C1"/>
    <w:rsid w:val="00327A2B"/>
    <w:rsid w:val="00327ABF"/>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4BF"/>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458"/>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118"/>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2"/>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21C"/>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23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227D"/>
    <w:rsid w:val="00AA2A6C"/>
    <w:rsid w:val="00AA315C"/>
    <w:rsid w:val="00AA3B6B"/>
    <w:rsid w:val="00AA3C9E"/>
    <w:rsid w:val="00AA411F"/>
    <w:rsid w:val="00AA4CC1"/>
    <w:rsid w:val="00AA52AF"/>
    <w:rsid w:val="00AA5A94"/>
    <w:rsid w:val="00AA6C12"/>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A7D2E"/>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687875849">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e/U3b14+2qDZDBb+2M5GqmMdDjB/xyMS0CxQqudCeWk=</DigestValue>
    </Reference>
    <Reference URI="#idOfficeObject" Type="http://www.w3.org/2000/09/xmldsig#Object">
      <DigestMethod Algorithm="urn:ietf:params:xml:ns:cpxmlsec:algorithms:gostr34112012-256"/>
      <DigestValue>WcYW8M8hcYJFlkpKFoc3Ij1Z/IzzLSOYiCDdnKx0tdk=</DigestValue>
    </Reference>
    <Reference URI="#idSignedProperties" Type="http://uri.etsi.org/01903#SignedProperties">
      <Transforms>
        <Transform Algorithm="http://www.w3.org/TR/2001/REC-xml-c14n-20010315"/>
      </Transforms>
      <DigestMethod Algorithm="urn:ietf:params:xml:ns:cpxmlsec:algorithms:gostr34112012-256"/>
      <DigestValue>wINTyIBztC4O2GNyty91BvlEREiTKwvdVLK3Ee2BT4c=</DigestValue>
    </Reference>
  </SignedInfo>
  <SignatureValue>zkyoFAZ7ET3n31Hkc0dQyWulHGANiTszmfVBpA3TTpqS4Vjj0E3o/SEzwo/vQkSj
VtLyq5ibNRtPvVu/tX2WMw==</SignatureValue>
  <KeyInfo>
    <X509Data>
      <X509Certificate>MIIKpjCCClOgAwIBAgIUCSpzQQqER9f4o1lIPv4JSIQTgqQwCgYIKoUDBwEBAwIw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jNC90L7QtSDQutCw0LfQvdCw0YfQtdC50YHRgtCy0L4wHhcNMjExMDA4MTEzNDM5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gdC40LiCCwDLxpgzAAAAAAVuMGgGA1UdHwRhMF8wLqAsoCqGKGh0dHA6Ly9jcmwu
cm9za2F6bmEucnUvY3JsL3VjZmtfMjAyMS5jcmwwLaAroCmGJ2h0dHA6Ly9jcmwu
ZnNmay5sb2NhbC9jcmwvdWNma18yMDIxLmNybDAdBgNVHQ4EFgQUux0+34aMd1uE
udfwsGfH7h/MtpowCgYIKoUDBwEBAwIDQQB/HWjN/RhZxtzGEDXEWRryQ6c3r2hi
WATJQ8G3lJvHpkfrICu8eSs41LF7hX/42MUQ/QRL1rARmkY4ack9PrZw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aOUbrIkC6jk5COyBP2MXH37LR6c=</DigestValue>
      </Reference>
      <Reference URI="/word/document.xml?ContentType=application/vnd.openxmlformats-officedocument.wordprocessingml.document.main+xml">
        <DigestMethod Algorithm="http://www.w3.org/2000/09/xmldsig#sha1"/>
        <DigestValue>kUryylLOyv/hvWcNcVX2p3TmeCY=</DigestValue>
      </Reference>
      <Reference URI="/word/fontTable.xml?ContentType=application/vnd.openxmlformats-officedocument.wordprocessingml.fontTable+xml">
        <DigestMethod Algorithm="http://www.w3.org/2000/09/xmldsig#sha1"/>
        <DigestValue>0SGq21kPPcRHMGeKJZANOdjerwE=</DigestValue>
      </Reference>
      <Reference URI="/word/numbering.xml?ContentType=application/vnd.openxmlformats-officedocument.wordprocessingml.numbering+xml">
        <DigestMethod Algorithm="http://www.w3.org/2000/09/xmldsig#sha1"/>
        <DigestValue>xo/umzhKeZaEWfmECTOv4iVy3ME=</DigestValue>
      </Reference>
      <Reference URI="/word/settings.xml?ContentType=application/vnd.openxmlformats-officedocument.wordprocessingml.settings+xml">
        <DigestMethod Algorithm="http://www.w3.org/2000/09/xmldsig#sha1"/>
        <DigestValue>TaPiFdnGNYflvYrOY/fGQcxhKgY=</DigestValue>
      </Reference>
      <Reference URI="/word/styles.xml?ContentType=application/vnd.openxmlformats-officedocument.wordprocessingml.styles+xml">
        <DigestMethod Algorithm="http://www.w3.org/2000/09/xmldsig#sha1"/>
        <DigestValue>DfaW7Iac+aYtwm5Q8dPayrDoldU=</DigestValue>
      </Reference>
      <Reference URI="/word/stylesWithEffects.xml?ContentType=application/vnd.ms-word.stylesWithEffects+xml">
        <DigestMethod Algorithm="http://www.w3.org/2000/09/xmldsig#sha1"/>
        <DigestValue>GDCze0A7yCdsmzNwG9XzeloKHh8=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+j9NGQd7b2C90HC3uyhufur9DcE=</DigestValue>
      </Reference>
    </Manifest>
    <SignatureProperties>
      <SignatureProperty Id="idSignatureTime" Target="#idPackageSignature">
        <mdssi:SignatureTime>
          <mdssi:Format>YYYY-MM-DDThh:mm:ssTZD</mdssi:Format>
          <mdssi:Value>2022-12-12T08:53:50Z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2022-12-12T08:53:50Z</xd:SigningTime>
          <xd:SigningCertificate>
            <xd:Cert>
              <xd:CertDigest>
                <DigestMethod Algorithm="http://www.w3.org/2000/09/xmldsig#sha1"/>
                <DigestValue>T88Yv7qUlyiQwgKJPVtokA3mycA=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52327588280967964484669596714474495385388941988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A99D-CEB9-4ACA-BF2D-AB43A133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Natu004</cp:lastModifiedBy>
  <cp:revision>11</cp:revision>
  <cp:lastPrinted>2022-12-09T12:42:00Z</cp:lastPrinted>
  <dcterms:created xsi:type="dcterms:W3CDTF">2021-12-13T07:41:00Z</dcterms:created>
  <dcterms:modified xsi:type="dcterms:W3CDTF">2022-12-12T08:52:00Z</dcterms:modified>
</cp:coreProperties>
</file>