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5" w:rsidRDefault="00B149F5" w:rsidP="006F61A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1390C46A" wp14:editId="33CBE3E9">
            <wp:extent cx="628015" cy="787400"/>
            <wp:effectExtent l="0" t="0" r="635" b="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F5" w:rsidRDefault="00B149F5" w:rsidP="006F61AE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149F5" w:rsidRDefault="00B149F5" w:rsidP="006F61AE">
      <w:pPr>
        <w:tabs>
          <w:tab w:val="left" w:pos="2977"/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НАТАЛЬИНСКОГО МУНИЦИПАЛЬНОГО ОБРАЗОВАНИЯ</w:t>
      </w:r>
    </w:p>
    <w:p w:rsidR="00B149F5" w:rsidRDefault="00B149F5" w:rsidP="006F61AE">
      <w:pPr>
        <w:pStyle w:val="a5"/>
        <w:tabs>
          <w:tab w:val="left" w:pos="2977"/>
        </w:tabs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БАЛАКОВСКОГО МУНИЦИПАЛЬНОГО РАЙОНА</w:t>
      </w:r>
    </w:p>
    <w:p w:rsidR="00B149F5" w:rsidRDefault="00B149F5" w:rsidP="006F61AE">
      <w:pPr>
        <w:pStyle w:val="a5"/>
        <w:tabs>
          <w:tab w:val="left" w:pos="2977"/>
        </w:tabs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САРАТОВСКОЙ ОБЛАСТИ</w:t>
      </w:r>
    </w:p>
    <w:p w:rsidR="00B149F5" w:rsidRDefault="00B149F5" w:rsidP="006F61AE">
      <w:pPr>
        <w:pStyle w:val="a5"/>
        <w:tabs>
          <w:tab w:val="left" w:pos="2977"/>
        </w:tabs>
        <w:ind w:firstLine="0"/>
        <w:jc w:val="center"/>
        <w:rPr>
          <w:b/>
          <w:sz w:val="27"/>
          <w:szCs w:val="27"/>
        </w:rPr>
      </w:pPr>
    </w:p>
    <w:p w:rsidR="00B149F5" w:rsidRDefault="00B149F5" w:rsidP="006F61AE">
      <w:pPr>
        <w:pStyle w:val="1"/>
        <w:numPr>
          <w:ilvl w:val="0"/>
          <w:numId w:val="2"/>
        </w:numPr>
        <w:tabs>
          <w:tab w:val="left" w:pos="2977"/>
        </w:tabs>
        <w:spacing w:before="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149F5" w:rsidRDefault="00B149F5" w:rsidP="006F61AE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149F5" w:rsidRDefault="004824B3" w:rsidP="006F61AE">
      <w:pPr>
        <w:tabs>
          <w:tab w:val="left" w:pos="2977"/>
          <w:tab w:val="left" w:pos="64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61AE">
        <w:rPr>
          <w:rFonts w:ascii="Times New Roman" w:hAnsi="Times New Roman" w:cs="Times New Roman"/>
          <w:b/>
          <w:sz w:val="28"/>
          <w:szCs w:val="28"/>
        </w:rPr>
        <w:t xml:space="preserve">06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года № </w:t>
      </w:r>
      <w:r w:rsidR="006F61AE">
        <w:rPr>
          <w:rFonts w:ascii="Times New Roman" w:hAnsi="Times New Roman" w:cs="Times New Roman"/>
          <w:b/>
          <w:sz w:val="28"/>
          <w:szCs w:val="28"/>
        </w:rPr>
        <w:t>47</w:t>
      </w:r>
    </w:p>
    <w:p w:rsidR="00B149F5" w:rsidRDefault="00B149F5" w:rsidP="006F61AE">
      <w:pPr>
        <w:tabs>
          <w:tab w:val="left" w:pos="2977"/>
          <w:tab w:val="left" w:pos="6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Натальино</w:t>
      </w:r>
    </w:p>
    <w:p w:rsidR="00B149F5" w:rsidRDefault="00B149F5" w:rsidP="006F61AE">
      <w:pPr>
        <w:tabs>
          <w:tab w:val="left" w:pos="2977"/>
          <w:tab w:val="left" w:pos="6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F5" w:rsidRDefault="00FB300D" w:rsidP="006F61AE">
      <w:pPr>
        <w:tabs>
          <w:tab w:val="left" w:pos="2977"/>
        </w:tabs>
        <w:spacing w:after="0" w:line="240" w:lineRule="auto"/>
        <w:ind w:right="27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</w:t>
      </w:r>
      <w:r w:rsidR="00B149F5">
        <w:rPr>
          <w:rFonts w:ascii="Times New Roman" w:hAnsi="Times New Roman" w:cs="Times New Roman"/>
          <w:b/>
          <w:sz w:val="28"/>
          <w:szCs w:val="28"/>
        </w:rPr>
        <w:t xml:space="preserve"> Натальинского муниципального образования Балаковского муниципаль</w:t>
      </w:r>
      <w:r w:rsidR="00573702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  <w:r w:rsidR="001F2CD2">
        <w:rPr>
          <w:rFonts w:ascii="Times New Roman" w:hAnsi="Times New Roman" w:cs="Times New Roman"/>
          <w:b/>
          <w:sz w:val="28"/>
          <w:szCs w:val="28"/>
        </w:rPr>
        <w:t xml:space="preserve"> от 10 июля 2019 года № 76</w:t>
      </w:r>
    </w:p>
    <w:p w:rsidR="00B149F5" w:rsidRDefault="00B149F5" w:rsidP="006F61AE">
      <w:pPr>
        <w:shd w:val="clear" w:color="auto" w:fill="FFFFFF"/>
        <w:tabs>
          <w:tab w:val="left" w:pos="2977"/>
        </w:tabs>
        <w:spacing w:after="0" w:line="240" w:lineRule="auto"/>
        <w:ind w:right="-1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133A2" w:rsidRPr="00B149F5" w:rsidRDefault="007E66E3" w:rsidP="006F61AE">
      <w:pPr>
        <w:shd w:val="clear" w:color="auto" w:fill="FFFFFF"/>
        <w:tabs>
          <w:tab w:val="left" w:pos="2977"/>
        </w:tabs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Федеральным законом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06.10.2003 года № 131- ФЗ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 от 10.01.2002 года №</w:t>
      </w:r>
      <w:r w:rsidR="00BC01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BC01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ФЗ «Об охране окружающей среды», Распоряжением Правительства Российской Федерации от 18.09.2019 года №</w:t>
      </w:r>
      <w:r w:rsidR="00BC01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2113-р «</w:t>
      </w:r>
      <w:r w:rsidR="00A57E0D" w:rsidRP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</w:t>
      </w:r>
      <w:r w:rsidR="00B272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="00CB301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ПОСТАНОВЛЯЕТ:</w:t>
      </w:r>
    </w:p>
    <w:p w:rsidR="001F5B34" w:rsidRPr="00AD6091" w:rsidRDefault="001F2CD2" w:rsidP="006F61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постановления </w:t>
      </w:r>
      <w:r w:rsidRPr="001F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Натальинского 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от </w:t>
      </w:r>
      <w:r w:rsidR="008C2750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C2750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8C2750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Pr="00AD6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AD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A6320" w:rsidRPr="00AD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вырубки зеленых насаждений, возмещения ущерба, нанесенного вырубкой, и восстановления зеленых насаждений на территории Натальинского муниципального образования Балаковского муниципального района Саратовской области</w:t>
      </w:r>
      <w:r w:rsidR="001D33EF" w:rsidRPr="00AD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F6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D6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2CD2" w:rsidRPr="00AD6091" w:rsidRDefault="00FB53A3" w:rsidP="006F61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2CD2" w:rsidRPr="00AD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постановлению 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Натальинского муниципального образования от 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</w:t>
      </w:r>
      <w:r w:rsidR="001F2CD2" w:rsidRPr="00AD6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редакции, согласно приложению к настоящему постановлению.</w:t>
      </w:r>
    </w:p>
    <w:p w:rsidR="001F2CD2" w:rsidRPr="001F2CD2" w:rsidRDefault="00770B05" w:rsidP="006F61A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2CD2" w:rsidRPr="001F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CD2" w:rsidRPr="001F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2CD2" w:rsidRPr="001F2C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1F2CD2" w:rsidRPr="001F2CD2" w:rsidRDefault="00770B05" w:rsidP="006F61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F2CD2" w:rsidRPr="001F2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собственностью.</w:t>
      </w:r>
    </w:p>
    <w:p w:rsidR="00B149F5" w:rsidRDefault="00B149F5" w:rsidP="006F61AE">
      <w:pPr>
        <w:shd w:val="clear" w:color="auto" w:fill="FFFFFF"/>
        <w:tabs>
          <w:tab w:val="left" w:pos="297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149F5" w:rsidRDefault="00B149F5" w:rsidP="006F61AE">
      <w:pPr>
        <w:shd w:val="clear" w:color="auto" w:fill="FFFFFF"/>
        <w:tabs>
          <w:tab w:val="left" w:pos="297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149F5" w:rsidRDefault="00B149F5" w:rsidP="006F61AE">
      <w:pPr>
        <w:shd w:val="clear" w:color="auto" w:fill="FFFFFF"/>
        <w:tabs>
          <w:tab w:val="left" w:pos="297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Глава </w:t>
      </w:r>
      <w:r w:rsidR="00834B11"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Натальинского </w:t>
      </w:r>
    </w:p>
    <w:p w:rsidR="007E66E3" w:rsidRPr="00B149F5" w:rsidRDefault="00834B11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3133A2"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А.В. Аникеев</w:t>
      </w:r>
    </w:p>
    <w:p w:rsidR="003133A2" w:rsidRPr="00B149F5" w:rsidRDefault="003133A2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Pr="00B149F5" w:rsidRDefault="003133A2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Default="003133A2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149F5" w:rsidRDefault="00B149F5" w:rsidP="006F61AE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770B05" w:rsidRPr="00B149F5" w:rsidRDefault="00770B05" w:rsidP="006F61AE">
      <w:pPr>
        <w:shd w:val="clear" w:color="auto" w:fill="FFFFFF"/>
        <w:tabs>
          <w:tab w:val="left" w:pos="2977"/>
        </w:tabs>
        <w:spacing w:before="375" w:after="225" w:line="240" w:lineRule="auto"/>
        <w:ind w:left="538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к постановлению администрации Натальинского муниципального образования от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F61A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06.05.</w:t>
      </w:r>
      <w:r w:rsidRPr="00770B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2022 года № </w:t>
      </w:r>
      <w:r w:rsidR="006F61A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47</w:t>
      </w:r>
    </w:p>
    <w:p w:rsidR="00770B05" w:rsidRDefault="00770B05" w:rsidP="006F61AE">
      <w:pPr>
        <w:shd w:val="clear" w:color="auto" w:fill="FFFFFF"/>
        <w:tabs>
          <w:tab w:val="left" w:pos="2977"/>
        </w:tabs>
        <w:spacing w:before="375" w:after="225" w:line="240" w:lineRule="auto"/>
        <w:ind w:left="538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E66E3" w:rsidRPr="00B149F5" w:rsidRDefault="00770B05" w:rsidP="006F61AE">
      <w:pPr>
        <w:shd w:val="clear" w:color="auto" w:fill="FFFFFF"/>
        <w:tabs>
          <w:tab w:val="left" w:pos="2977"/>
        </w:tabs>
        <w:spacing w:before="375" w:after="225" w:line="240" w:lineRule="auto"/>
        <w:ind w:left="538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постановлению администрации Натальинского муниципального образования от </w:t>
      </w:r>
      <w:r w:rsid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149F5" w:rsidRPr="00770B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10.07.2019 года № 76</w:t>
      </w:r>
    </w:p>
    <w:p w:rsidR="007E66E3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ложение </w:t>
      </w:r>
    </w:p>
    <w:p w:rsidR="00B149F5" w:rsidRDefault="003133A2" w:rsidP="006F61AE">
      <w:pPr>
        <w:shd w:val="clear" w:color="auto" w:fill="FFFFFF"/>
        <w:tabs>
          <w:tab w:val="left" w:pos="2977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порядке </w:t>
      </w:r>
      <w:r w:rsidR="003B729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возмещения ущерба, нанесенного </w:t>
      </w:r>
      <w:r w:rsidR="003B729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 восстановления зеленых насаждений на территории Натальинского муниципального образования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133A2" w:rsidRPr="00B149F5" w:rsidRDefault="003133A2" w:rsidP="006F61AE">
      <w:pPr>
        <w:shd w:val="clear" w:color="auto" w:fill="FFFFFF"/>
        <w:tabs>
          <w:tab w:val="left" w:pos="2977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Балаковского муниципального района Саратовской области</w:t>
      </w:r>
    </w:p>
    <w:p w:rsidR="003133A2" w:rsidRPr="00B149F5" w:rsidRDefault="003133A2" w:rsidP="006F61AE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Pr="00B149F5" w:rsidRDefault="007E66E3" w:rsidP="006F61AE">
      <w:pPr>
        <w:pStyle w:val="a3"/>
        <w:numPr>
          <w:ilvl w:val="0"/>
          <w:numId w:val="1"/>
        </w:numPr>
        <w:shd w:val="clear" w:color="auto" w:fill="FFFFFF"/>
        <w:tabs>
          <w:tab w:val="left" w:pos="2977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3133A2" w:rsidRPr="001F5B34" w:rsidRDefault="007E66E3" w:rsidP="006F61AE">
      <w:pPr>
        <w:pStyle w:val="a3"/>
        <w:shd w:val="clear" w:color="auto" w:fill="FFFFFF"/>
        <w:tabs>
          <w:tab w:val="left" w:pos="2977"/>
        </w:tabs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устанавливает единый порядок </w:t>
      </w:r>
      <w:r w:rsidR="00E46CAA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возмещения восстановительной стоимости и восстановления зеленых насаждений, расположенных на территории </w:t>
      </w:r>
      <w:r w:rsidR="003A482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5747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земельных участках</w:t>
      </w:r>
      <w:r w:rsidR="00195A2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F5747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принадлежащих организациям и физическим лицам</w:t>
      </w:r>
      <w:r w:rsidR="00195A2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праве собственности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являющихся муниципальной собственностью </w:t>
      </w:r>
      <w:r w:rsidR="00624D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муниципального образования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 государственная собственн</w:t>
      </w:r>
      <w:r w:rsidR="00195A2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ость на которые не разграничена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61189" w:rsidRPr="00B149F5" w:rsidRDefault="007E66E3" w:rsidP="006F61AE">
      <w:pPr>
        <w:pStyle w:val="a3"/>
        <w:shd w:val="clear" w:color="auto" w:fill="FFFFFF"/>
        <w:tabs>
          <w:tab w:val="left" w:pos="2977"/>
        </w:tabs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порядке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возмещения ущерба, нанесенного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 восстановления зеленых насаждений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Положение) разработано в соответствии с </w:t>
      </w:r>
      <w:r w:rsidR="003133A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Федеральным законом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сводом правил СП 42.13330.2016 Градостроительство. Планировка и застройка городских и сельских поселений. Актуализированная редакция СНиП 2.07.01-89*</w:t>
      </w:r>
      <w:r w:rsidR="005F5D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F5DAD" w:rsidRPr="005F5D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 от 10.01.2002 года № 7-ФЗ «Об охране окружающей среды»</w:t>
      </w:r>
      <w:r w:rsidR="005F5D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понимается уничтожение деревьев, кустарников, газонов, цветников, а также любое причинение вреда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зеленым насаждениям, влекущее прекращение роста и жизнедеятельности насаждений.</w:t>
      </w:r>
    </w:p>
    <w:p w:rsidR="00061189" w:rsidRPr="00B149F5" w:rsidRDefault="007E66E3" w:rsidP="006F61AE">
      <w:pPr>
        <w:pStyle w:val="a3"/>
        <w:shd w:val="clear" w:color="auto" w:fill="FFFFFF"/>
        <w:tabs>
          <w:tab w:val="left" w:pos="2977"/>
        </w:tabs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настоящем Положении используются следующие основные понятия: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зеленые насаждения - совокупность естественной и (или) искусственной древесной, кустарниковой, травянистой растительности;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дерево - растение, имеющее четко выраженный деревянистый ствол диаметром не менее 8 см у основания или не менее 5 см на высоте 1,3 м (за исключением</w:t>
      </w:r>
      <w:r w:rsidR="0006118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саженцев);</w:t>
      </w:r>
    </w:p>
    <w:p w:rsidR="003A4825" w:rsidRPr="00B149F5" w:rsidRDefault="007E66E3" w:rsidP="006F61AE">
      <w:pPr>
        <w:pStyle w:val="a3"/>
        <w:shd w:val="clear" w:color="auto" w:fill="FFFFFF"/>
        <w:tabs>
          <w:tab w:val="left" w:pos="2977"/>
        </w:tabs>
        <w:spacing w:after="0" w:line="240" w:lineRule="auto"/>
        <w:ind w:left="0" w:firstLine="425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саженцы - молодые деревья с диаметром ствола менее 8 см у основания, высаженные или предназначенные для посадки;</w:t>
      </w:r>
    </w:p>
    <w:p w:rsidR="003A4825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 зрелом возрасте главного ствола;</w:t>
      </w:r>
    </w:p>
    <w:p w:rsidR="003A4825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газон - территория (площадь) земельного участка, предназначенная для размещения естественной или искусственно высаженной растительности;</w:t>
      </w:r>
    </w:p>
    <w:p w:rsidR="00061189" w:rsidRPr="00AD6091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цветник - территория (площадь) земельного участка, предназначенная для 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размещения цветов.</w:t>
      </w:r>
    </w:p>
    <w:p w:rsidR="00061189" w:rsidRPr="00AD6091" w:rsidRDefault="007E66E3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классифицирует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на вынужденн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незаконн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061189" w:rsidRPr="00AD6091" w:rsidRDefault="007E66E3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вынужденн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считается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 и кустарников, газонов и цветников (в </w:t>
      </w:r>
      <w:proofErr w:type="spellStart"/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т.ч</w:t>
      </w:r>
      <w:proofErr w:type="spellEnd"/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и аварийных деревьев), оформленн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ая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установленном порядке, выполнение котор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необходимо в целях обеспечения условий для размещения временных объектов и объектов недвижимости, их ремонта и обслуживания, объектов инженерного обеспечения, благоустройства территорий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населенных пунктов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в целях обеспечения нормативных требований к освещенности жилых и общественных помещений. </w:t>
      </w:r>
    </w:p>
    <w:p w:rsidR="00061189" w:rsidRPr="00AD6091" w:rsidRDefault="007E66E3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вынужденно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 выполняется порубка ствола и вы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корчевывание (уничтожение) пней.</w:t>
      </w:r>
    </w:p>
    <w:p w:rsidR="00061189" w:rsidRPr="00B149F5" w:rsidRDefault="007E66E3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незаконн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считается порча или порубка деревьев, кустарников, газонов и цветников, выполненные без соответствующих разрешительных документов и оплаты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восстановительной стоимости.</w:t>
      </w:r>
    </w:p>
    <w:p w:rsidR="00061189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порчей зеленых насаждений понимается вред, нанесенный зеленым насаждениям в результате </w:t>
      </w:r>
      <w:proofErr w:type="spellStart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окольцовки</w:t>
      </w:r>
      <w:proofErr w:type="spellEnd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ствола, обдира коры, повреждения кроны, корневой системы, обжога, воздействия химическими веществами, повреждение газонов в результате </w:t>
      </w:r>
      <w:proofErr w:type="spellStart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вытаптывания</w:t>
      </w:r>
      <w:proofErr w:type="spellEnd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парковки на них транспортных средств, производства земляных работ и т.п.</w:t>
      </w:r>
    </w:p>
    <w:p w:rsidR="00061189" w:rsidRPr="001F5B34" w:rsidRDefault="006C2BE1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вынужденной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с заказчика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взыскивается восстановительная стоимость, используемая исключительно на целевое финансирование работ по восстановлению зеленых насаждений.</w:t>
      </w:r>
    </w:p>
    <w:p w:rsidR="00061189" w:rsidRPr="001F5B34" w:rsidRDefault="007E66E3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не распространяется на осуществление деятельности по </w:t>
      </w:r>
      <w:r w:rsidR="006C2BE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городских лесах и на особо охраняемых природных территориях, а также на отношения по созданию, содержанию, охране и </w:t>
      </w:r>
      <w:r w:rsidR="006C2BE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расположенных на садоводческих, дачных, приусадебных земельных участках и земельных участках индивидуальной жилой застройки, многоквартирных жилых домов, являющихся общей долевой собственностью собственников жилых помещений в многоквартирном доме.</w:t>
      </w:r>
    </w:p>
    <w:p w:rsidR="00061189" w:rsidRPr="001F5B34" w:rsidRDefault="006C2BE1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Вопросы, связанные с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пересадкой зеленых насаждений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оценкой восстановительной стоимости, решает комиссия по зеленым насаждениям (далее по тексту - Комиссия). Состав и порядок работы Комиссии определяется </w:t>
      </w:r>
      <w:r w:rsidR="0006118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</w:t>
      </w:r>
      <w:r w:rsidR="0006118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муниципального образования Балаковского муниципального района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Саратовской области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Основными задачами Комиссии являются максимально возможное сохранение зеленых насаждени</w:t>
      </w:r>
      <w:r w:rsidR="00643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при осуществлении вынужденной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43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определение 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суммы восстановительной стоимости. Размер восстановительной стоим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ости при вынужденной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ущерба при незаконно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рассчитывается в соответствии с утвержденными в установленном порядке таксами и методиками исчисления вреда окружающей среде, а при их отсутствии - исходя из фактических затрат специализированных организаций по воспроизводств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</w:t>
      </w:r>
      <w:r w:rsidR="003A482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населенных пунктах Натальинского МО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ценах текущего периода.</w:t>
      </w:r>
    </w:p>
    <w:p w:rsidR="00061189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Заключение Комиссии и оценка восстановит</w:t>
      </w:r>
      <w:r w:rsidR="007976A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ельной стоимости при вынужденной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976A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фиксируются в Акте установленной формы согласно приложению N 1 к настоящему Положению.</w:t>
      </w:r>
    </w:p>
    <w:p w:rsidR="00061189" w:rsidRPr="001F5B34" w:rsidRDefault="007E66E3" w:rsidP="006F61AE">
      <w:pPr>
        <w:shd w:val="clear" w:color="auto" w:fill="FFFFFF"/>
        <w:tabs>
          <w:tab w:val="left" w:pos="2977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Решения по </w:t>
      </w:r>
      <w:r w:rsidR="007976A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больших объемах (более 30 неаварийных деревьев) или представляющих особую ценность принимаются </w:t>
      </w:r>
      <w:r w:rsidR="0006118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Советом Натальинского муниципального образования в соответствии с рекомендациями Комиссии. </w:t>
      </w:r>
    </w:p>
    <w:p w:rsidR="007E66E3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II. Порядок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возмещения восстановительной стоимости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восстановления зеленых насаждений</w:t>
      </w:r>
    </w:p>
    <w:p w:rsidR="00D40515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Документом, дающим право на проведени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 работ, связанных с вынужденной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 том числе в охранных зонах инженерных сетей и коммуникации, является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право вырубки зеленых насаждений на территории Натальинского МО 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Натальинского муниципального образования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установленной форм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N 2 к настоящему Положению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которое оформляется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наличии акта обследования зеленых насаждений с положительным заключением Комиссии на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пересадку, обрезку зеленых насаждений и документов об уплате восстановительной стоимости.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выдается на срок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 шести месяцев.</w:t>
      </w:r>
    </w:p>
    <w:p w:rsidR="00D40515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284FA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выдается заявителю после представления документов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подтверждающих перечисление в бюджет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суммы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восстановительной стоимости за вред, причиненный природной среде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84FA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насаждений. </w:t>
      </w:r>
    </w:p>
    <w:p w:rsidR="00D40515" w:rsidRPr="001F5B34" w:rsidRDefault="00BF5714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вынужденной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при строительстве, реконструкции, установке или размещении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объектов, в </w:t>
      </w:r>
      <w:proofErr w:type="spellStart"/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т.ч</w:t>
      </w:r>
      <w:proofErr w:type="spellEnd"/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временных, требуется наличие документов по инвентаризации зеленых насаждений (количественный, качественный и видовой состав, пространственное расположение зеленых насаждений на выделяемом под размещение, строительство, установку объектов земельном участке), а также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</w:t>
      </w:r>
      <w:r w:rsidR="00D40515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случаях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40515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предусмотренных 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копии положительного заключения государственной (экологической, 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вневедомственной) экспертизы проектов и (при необходимости) разрешений на производство строительных работ. Лицо, получившее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после осуществления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извещает об этом Администраци</w:t>
      </w:r>
      <w:r w:rsidR="00D40515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муниципального образования Балаковского муниципального района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Саратовской области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недельный срок.</w:t>
      </w:r>
    </w:p>
    <w:p w:rsidR="00D40515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Восстановительная стоимость не взыскивается в следующих случаях: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для восстановления нормы инсоляции жилых помещений (по заключению органов государственного санитарно-эпидемиологического надзора);</w:t>
      </w:r>
    </w:p>
    <w:p w:rsidR="00D40515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высаженных с нарушением действующих норм (требований п. 4.12 СНиП 2.07.01-89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*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D40515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при 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аварийных деревьев;</w:t>
      </w:r>
    </w:p>
    <w:p w:rsidR="00D40515" w:rsidRPr="001F5B34" w:rsidRDefault="00BF5714" w:rsidP="006F61AE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самосевных древесных насаждений (поросли), имеющих у основания ствола диаметр менее 8 см.</w:t>
      </w:r>
    </w:p>
    <w:p w:rsidR="00EC6F59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Правовым актом Администрации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строительстве, размещении, реконструкции социально значимых объектов регионального и </w:t>
      </w:r>
      <w:r w:rsidR="00EC6F5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местного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значения (инженерных сооружений и коммуникаций, дорог) и объектов социальной сферы (школ, стадионов, детских садов, культурных центров, парков, скверов, памятников, монументов, памятных знаков, мемориальных комплексов, кладбищ) заказчик освобождается от уплаты восстановительной стоимости.</w:t>
      </w:r>
    </w:p>
    <w:p w:rsidR="00EC6F59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книгу, расположенных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запрещен. В чрезвычайных ситуациях, когда 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данной растительности не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избеж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экспертиза целесообразности 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оценки экологического ущерба проводится расширенной Комиссией с привле</w:t>
      </w:r>
      <w:r w:rsidR="007820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чением специалистов и депутатов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распоряжению Администрации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Зеленые насаждения взамен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вырубленных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восстанавливаются специализированными организациями высадкой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равноценных либо более ценных пород деревьев и кустарников, разбивкой и посадкой растительности на газонах. Пересадка зеленых насаждений осуществляется специализированными организациями в места, согласованные с Администраци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Допускается проведение работ по вынужденно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без предварительного оформления разрешительных документов: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при проведении неотложных аварийных ремонтно-восстановительных работ в границах охранных зон инженерных сооружений и коммуникаций;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при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аварийных деревьев, угрожающих жизни и имуществу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граждан, с последующим оформлением соответствующих документов в течение 10 дней.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225F33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данном случае заказчик перед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извещает Администраци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 двухдневный срок подает заявку на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Комиссию.</w:t>
      </w:r>
    </w:p>
    <w:p w:rsidR="00225F33" w:rsidRPr="001F5B34" w:rsidRDefault="00225F3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III. Ответственность за незаконн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</w:t>
      </w:r>
    </w:p>
    <w:p w:rsidR="00225F33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 </w:t>
      </w:r>
      <w:hyperlink r:id="rId7" w:history="1">
        <w:r w:rsidRPr="001F5B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Законом </w:t>
      </w:r>
      <w:r w:rsidR="007820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Саратовской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области "Об административных правонарушениях в </w:t>
      </w:r>
      <w:r w:rsidR="007820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Саратовской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области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Уплата штрафа за незаконную порубку или повреждение насаждений не освобождает нарушителя от обязанности возмещения ущерба. Ущерб, причиненный окружающей среде незаконн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повреждением зеленых насаждений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предъявляется нарушителям от имени Администрации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Размер ущерба определяется в соответствии </w:t>
      </w:r>
      <w:r w:rsidR="0077090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постановлением администрации Наталь</w:t>
      </w:r>
      <w:r w:rsidR="00225F33" w:rsidRPr="001F5B34">
        <w:rPr>
          <w:color w:val="000000" w:themeColor="text1"/>
          <w:spacing w:val="2"/>
          <w:sz w:val="28"/>
          <w:szCs w:val="28"/>
        </w:rPr>
        <w:t>и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225F33" w:rsidRPr="001F5B34">
        <w:rPr>
          <w:color w:val="000000" w:themeColor="text1"/>
          <w:spacing w:val="2"/>
          <w:sz w:val="28"/>
          <w:szCs w:val="28"/>
        </w:rPr>
        <w:t>с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кого муниципального о</w:t>
      </w:r>
      <w:r w:rsidR="00225F33" w:rsidRPr="001F5B3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бразования «</w:t>
      </w:r>
      <w:r w:rsidR="00225F33" w:rsidRPr="001F5B3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цены и нормативов затрат, которые непосредственно</w:t>
      </w:r>
      <w:r w:rsidR="00225F33" w:rsidRPr="001F5B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5F33" w:rsidRPr="001F5B34">
        <w:rPr>
          <w:rFonts w:ascii="Times New Roman" w:hAnsi="Times New Roman" w:cs="Times New Roman"/>
          <w:color w:val="000000" w:themeColor="text1"/>
          <w:sz w:val="28"/>
          <w:szCs w:val="28"/>
        </w:rPr>
        <w:t>связаны с выращиванием деревьев, кустарников и лиан, а также с уходом за ними до возраста уничтоженных или поврежденных»</w:t>
      </w:r>
      <w:r w:rsidR="00225F33" w:rsidRPr="001F5B34">
        <w:rPr>
          <w:color w:val="000000" w:themeColor="text1"/>
          <w:sz w:val="28"/>
          <w:szCs w:val="28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подлежит перечислению в бюджет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E66E3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Денежные средства, взыскиваемые с физических и юридических лиц в виде административного штрафа, поступают в бюджет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1F5B34" w:rsidRDefault="00225F33" w:rsidP="006F61AE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25F33" w:rsidRPr="001F5B34" w:rsidRDefault="007E66E3" w:rsidP="006F61AE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IV. Порядок поступления и использования средств, </w:t>
      </w:r>
    </w:p>
    <w:p w:rsidR="007E66E3" w:rsidRPr="001F5B34" w:rsidRDefault="007E66E3" w:rsidP="006F61AE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вынужденно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</w:t>
      </w:r>
    </w:p>
    <w:p w:rsidR="00225F33" w:rsidRPr="001F5B34" w:rsidRDefault="00225F33" w:rsidP="006F61AE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1F5B34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Доходы, полученные от уплаты восстановит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ельной стоимости при вынужденной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поступают в бюджет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4309D" w:rsidRPr="00B149F5" w:rsidRDefault="007E66E3" w:rsidP="006F61AE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Использование денежных средств, полученных при вынужденно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производится 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8A21C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дминистрацией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договорам со специализированными организациями на работы по озеленению 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территории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F61AE" w:rsidRDefault="007E66E3" w:rsidP="006F61AE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3. Контроль за поступлением средств по возмещению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восстановительной стоимости 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вырубленных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их целевым расходованием, а также восстановлением зеленых насаждений взамен 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вырубл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енных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в соответствии с 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действующим законодательством.</w:t>
      </w:r>
      <w:r w:rsidR="006F61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7E66E3" w:rsidRPr="00627B3F" w:rsidRDefault="007E66E3" w:rsidP="006F61AE">
      <w:pPr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 N 1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 Положению о порядке 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вырубки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зеленых насаждений, возмещения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ущерба, нанесенного 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восстановления</w:t>
      </w:r>
      <w:r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зеленых насаждений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834B11"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627B3F" w:rsidRDefault="00627B3F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F61AE" w:rsidRDefault="007E66E3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E66E3" w:rsidRPr="001F5B34" w:rsidRDefault="007E66E3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 обследования зеленых насаждений</w:t>
      </w:r>
    </w:p>
    <w:p w:rsidR="00627B3F" w:rsidRPr="001F5B34" w:rsidRDefault="00627B3F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1F5B34" w:rsidRDefault="007E66E3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"_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_" _______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 20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 г. N _________</w:t>
      </w:r>
    </w:p>
    <w:p w:rsidR="00627B3F" w:rsidRPr="001F5B34" w:rsidRDefault="00627B3F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1F5B34" w:rsidRDefault="007E66E3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Комиссия в составе:</w:t>
      </w:r>
    </w:p>
    <w:p w:rsidR="0004309D" w:rsidRPr="001F5B34" w:rsidRDefault="007E66E3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комиссии:____________________________________________________</w:t>
      </w:r>
    </w:p>
    <w:p w:rsidR="0004309D" w:rsidRPr="001F5B34" w:rsidRDefault="0004309D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лены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обследовала зеленые насаждения в связи с____________________________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(обоснование необходимости </w:t>
      </w:r>
      <w:r w:rsidR="004061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_________________________________________________________________по 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адресу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________________________________________________________,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(наименование объекта, адрес)</w:t>
      </w:r>
    </w:p>
    <w:p w:rsidR="00627B3F" w:rsidRDefault="007E66E3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заявляемых к </w:t>
      </w:r>
      <w:r w:rsidR="004061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(пересадке)_____________________________________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(юридическое, физическое лицо, адрес, телефон)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Заключение: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(разрешить/запретить </w:t>
      </w:r>
      <w:r w:rsidR="005E394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обрезку, пересадку зеленых насаждений)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на основании данного акта оформить </w:t>
      </w:r>
      <w:r w:rsidR="005E39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 на право вырубки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E3942" w:rsidRPr="005E39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зеленых насаждений на территории Натальинского МО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04309D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7820EC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5E3942" w:rsidRDefault="005E3942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1F5B34" w:rsidRDefault="00892054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возмещением восстановительной стоимости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478"/>
        <w:gridCol w:w="2218"/>
        <w:gridCol w:w="2609"/>
      </w:tblGrid>
      <w:tr w:rsidR="00B149F5" w:rsidRPr="001F5B34" w:rsidTr="007E66E3">
        <w:trPr>
          <w:trHeight w:val="15"/>
        </w:trPr>
        <w:tc>
          <w:tcPr>
            <w:tcW w:w="2218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зеленого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насаждения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(порода, вид)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Кол-во, 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шт.,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</w:t>
            </w:r>
            <w:proofErr w:type="spellEnd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м, кв. 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Затраты по 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посадке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ед. зеленых,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насаждений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Восстановительная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стоимость </w:t>
            </w: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4 </w:t>
            </w: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623CF" w:rsidRPr="001F5B34" w:rsidRDefault="00B623CF" w:rsidP="006F61AE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1F5B34" w:rsidRDefault="00892054" w:rsidP="006F61AE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без возмещения восстановительной стоимости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26"/>
        <w:gridCol w:w="1478"/>
        <w:gridCol w:w="1663"/>
        <w:gridCol w:w="1307"/>
      </w:tblGrid>
      <w:tr w:rsidR="00B149F5" w:rsidRPr="001F5B34" w:rsidTr="00B623CF">
        <w:trPr>
          <w:trHeight w:val="15"/>
        </w:trPr>
        <w:tc>
          <w:tcPr>
            <w:tcW w:w="676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зеленых насаждений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Кол-во, шт.,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</w:t>
            </w:r>
            <w:proofErr w:type="spellEnd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м, кв.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Диаметр ствола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основания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(для деревьев)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 сносе</w:t>
            </w:r>
          </w:p>
        </w:tc>
      </w:tr>
      <w:tr w:rsidR="00B623CF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6F61A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5 </w:t>
            </w: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F61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E5DBA" w:rsidRPr="001F5B34" w:rsidRDefault="007E66E3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Итого: ____</w:t>
      </w:r>
      <w:r w:rsidR="006E5DBA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 руб.</w:t>
      </w:r>
      <w:r w:rsidR="006E5DBA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B623CF" w:rsidRPr="001F5B34" w:rsidRDefault="007E66E3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комиссии:__________________________________________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Члены комиссии:__________________________________________________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34D06" w:rsidRDefault="007E66E3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┌═══════════════════════════════════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════════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Схема                                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          расположения предполагаемых к </w:t>
      </w:r>
      <w:r w:rsidR="00834D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(обрезке, пересадке)</w:t>
      </w:r>
      <w:r w:rsidR="00834D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</w:t>
      </w:r>
      <w:r w:rsidR="00834D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насаждений</w:t>
      </w:r>
    </w:p>
    <w:p w:rsidR="007E66E3" w:rsidRPr="00B149F5" w:rsidRDefault="007E66E3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│                                         </w:t>
      </w:r>
      <w:r w:rsidR="005D14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│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└═══════════════════════════════════════════</w:t>
      </w:r>
    </w:p>
    <w:p w:rsidR="0004309D" w:rsidRPr="00B149F5" w:rsidRDefault="0004309D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6F61A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1CAA" w:rsidRDefault="001B1CAA" w:rsidP="006F61A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B623CF" w:rsidRPr="001F5B34" w:rsidRDefault="00B623CF" w:rsidP="006F61AE">
      <w:pPr>
        <w:shd w:val="clear" w:color="auto" w:fill="FFFFFF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1151F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Положению о порядке </w:t>
      </w:r>
      <w:r w:rsidR="008056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зеленых насаждений, возмещения ущерба, нанесенного </w:t>
      </w:r>
      <w:r w:rsidR="008056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и восстановления зеленых насаждений на территории Натальинского муниципального образования Балаковского муниципального района Саратовской области  </w:t>
      </w:r>
    </w:p>
    <w:p w:rsidR="007E66E3" w:rsidRPr="001F5B34" w:rsidRDefault="007E66E3" w:rsidP="006F61AE">
      <w:pPr>
        <w:shd w:val="clear" w:color="auto" w:fill="FFFFFF"/>
        <w:spacing w:after="0" w:line="240" w:lineRule="auto"/>
        <w:ind w:left="453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E66E3" w:rsidRPr="001F5B34" w:rsidRDefault="007E66E3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1F5B34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</w:p>
    <w:p w:rsidR="008056C7" w:rsidRPr="001F5B34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право вырубки зеленых насаждений на территории Натальинского МО</w:t>
      </w:r>
    </w:p>
    <w:p w:rsidR="008056C7" w:rsidRPr="001F5B34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1F5B34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 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 «____» __________20___ г.</w:t>
      </w:r>
    </w:p>
    <w:p w:rsidR="008056C7" w:rsidRPr="001F5B34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1F5B34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 соответствии с заявкой ___________________________________________________</w:t>
      </w:r>
      <w:r w:rsidR="0096059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 </w:t>
      </w:r>
    </w:p>
    <w:p w:rsidR="008056C7" w:rsidRPr="001F5B34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</w:t>
      </w:r>
      <w:r w:rsidR="0096059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основании акта обследования зеленых насаждений от «___» __________ 20___ г. и </w:t>
      </w:r>
      <w:proofErr w:type="spellStart"/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перечётной</w:t>
      </w:r>
      <w:proofErr w:type="spellEnd"/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ведомости от «___» __________20___г.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РАЗРЕШАЕТСЯ: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(полное наименование юридического лица)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(фамилия, имя, отчество - для граждан)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 работ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="009605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вырубить: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 шт.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обрезать: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_______________________________________________________ шт.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пересадить: 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_____________________________________________________ шт.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сохранить: 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_____________________________________________________ шт.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уничтожение травяного покрова (газона) ____________________ </w:t>
      </w:r>
      <w:proofErr w:type="spellStart"/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кв.м</w:t>
      </w:r>
      <w:proofErr w:type="spellEnd"/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6FE7" w:rsidRPr="008056C7" w:rsidRDefault="00F06FE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 действия разрешения до _____________.</w:t>
      </w:r>
    </w:p>
    <w:p w:rsid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6FE7" w:rsidRDefault="00F06FE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__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(должность уполномоченног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лица органа,             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подпись                    (ФИО)</w:t>
      </w:r>
    </w:p>
    <w:p w:rsidR="008056C7" w:rsidRPr="008056C7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осуществляющего выдачу разрешения на</w:t>
      </w:r>
    </w:p>
    <w:p w:rsidR="008A21C1" w:rsidRPr="00B149F5" w:rsidRDefault="008056C7" w:rsidP="006F61A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 зеленых насаждений</w:t>
      </w:r>
      <w:r w:rsidR="001301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bookmarkStart w:id="0" w:name="_GoBack"/>
      <w:bookmarkEnd w:id="0"/>
    </w:p>
    <w:sectPr w:rsidR="008A21C1" w:rsidRPr="00B149F5" w:rsidSect="006F61A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DE3287"/>
    <w:multiLevelType w:val="hybridMultilevel"/>
    <w:tmpl w:val="0B5C20D8"/>
    <w:lvl w:ilvl="0" w:tplc="FC62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FA"/>
    <w:rsid w:val="00021B0A"/>
    <w:rsid w:val="00033519"/>
    <w:rsid w:val="0004309D"/>
    <w:rsid w:val="00061189"/>
    <w:rsid w:val="000E0C09"/>
    <w:rsid w:val="001151F7"/>
    <w:rsid w:val="001301B1"/>
    <w:rsid w:val="00160397"/>
    <w:rsid w:val="00195A22"/>
    <w:rsid w:val="001B1CAA"/>
    <w:rsid w:val="001C71C7"/>
    <w:rsid w:val="001D33EF"/>
    <w:rsid w:val="001F2CD2"/>
    <w:rsid w:val="001F5B34"/>
    <w:rsid w:val="00225F33"/>
    <w:rsid w:val="002617D8"/>
    <w:rsid w:val="00284FA1"/>
    <w:rsid w:val="003133A2"/>
    <w:rsid w:val="003A4825"/>
    <w:rsid w:val="003B6FDF"/>
    <w:rsid w:val="003B7293"/>
    <w:rsid w:val="00406106"/>
    <w:rsid w:val="00467FFA"/>
    <w:rsid w:val="004824B3"/>
    <w:rsid w:val="004A6320"/>
    <w:rsid w:val="004D44A5"/>
    <w:rsid w:val="00573702"/>
    <w:rsid w:val="005D145D"/>
    <w:rsid w:val="005E3942"/>
    <w:rsid w:val="005F5DAD"/>
    <w:rsid w:val="00624DEC"/>
    <w:rsid w:val="00627B3F"/>
    <w:rsid w:val="00643C29"/>
    <w:rsid w:val="00646F62"/>
    <w:rsid w:val="006C2BE1"/>
    <w:rsid w:val="006D451F"/>
    <w:rsid w:val="006E5DBA"/>
    <w:rsid w:val="006F61AE"/>
    <w:rsid w:val="00770905"/>
    <w:rsid w:val="00770B05"/>
    <w:rsid w:val="007820EC"/>
    <w:rsid w:val="007976A8"/>
    <w:rsid w:val="007E66E3"/>
    <w:rsid w:val="008056C7"/>
    <w:rsid w:val="00834B11"/>
    <w:rsid w:val="00834D06"/>
    <w:rsid w:val="00844FAD"/>
    <w:rsid w:val="00892054"/>
    <w:rsid w:val="008A21C1"/>
    <w:rsid w:val="008C2750"/>
    <w:rsid w:val="00960594"/>
    <w:rsid w:val="00A028BC"/>
    <w:rsid w:val="00A232C8"/>
    <w:rsid w:val="00A57E0D"/>
    <w:rsid w:val="00A942B6"/>
    <w:rsid w:val="00AD6091"/>
    <w:rsid w:val="00B149F5"/>
    <w:rsid w:val="00B27242"/>
    <w:rsid w:val="00B623CF"/>
    <w:rsid w:val="00B81927"/>
    <w:rsid w:val="00BC0146"/>
    <w:rsid w:val="00BF3D9F"/>
    <w:rsid w:val="00BF5714"/>
    <w:rsid w:val="00C321A4"/>
    <w:rsid w:val="00C65947"/>
    <w:rsid w:val="00CB3019"/>
    <w:rsid w:val="00D15495"/>
    <w:rsid w:val="00D40515"/>
    <w:rsid w:val="00D56DE2"/>
    <w:rsid w:val="00DE408F"/>
    <w:rsid w:val="00E46CAA"/>
    <w:rsid w:val="00EC6F59"/>
    <w:rsid w:val="00EF6649"/>
    <w:rsid w:val="00F06FE7"/>
    <w:rsid w:val="00F3158E"/>
    <w:rsid w:val="00F417C5"/>
    <w:rsid w:val="00F57475"/>
    <w:rsid w:val="00F84D76"/>
    <w:rsid w:val="00FB300D"/>
    <w:rsid w:val="00FB53A3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9F5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5F33"/>
  </w:style>
  <w:style w:type="character" w:customStyle="1" w:styleId="10">
    <w:name w:val="Заголовок 1 Знак"/>
    <w:basedOn w:val="a0"/>
    <w:link w:val="1"/>
    <w:rsid w:val="00B149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 Indent"/>
    <w:basedOn w:val="a"/>
    <w:link w:val="a6"/>
    <w:semiHidden/>
    <w:unhideWhenUsed/>
    <w:rsid w:val="00B149F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1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9F5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5F33"/>
  </w:style>
  <w:style w:type="character" w:customStyle="1" w:styleId="10">
    <w:name w:val="Заголовок 1 Знак"/>
    <w:basedOn w:val="a0"/>
    <w:link w:val="1"/>
    <w:rsid w:val="00B149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 Indent"/>
    <w:basedOn w:val="a"/>
    <w:link w:val="a6"/>
    <w:semiHidden/>
    <w:unhideWhenUsed/>
    <w:rsid w:val="00B149F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1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Васильчева Наталья Владимировна</dc:creator>
  <cp:lastModifiedBy>Natu004</cp:lastModifiedBy>
  <cp:revision>63</cp:revision>
  <cp:lastPrinted>2022-05-12T09:56:00Z</cp:lastPrinted>
  <dcterms:created xsi:type="dcterms:W3CDTF">2019-03-22T09:32:00Z</dcterms:created>
  <dcterms:modified xsi:type="dcterms:W3CDTF">2022-05-12T09:56:00Z</dcterms:modified>
</cp:coreProperties>
</file>