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25FB0D" wp14:editId="7F1D04A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D6" w:rsidRDefault="00BC40D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Балаковского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77EE6" w:rsidRPr="00980082" w:rsidRDefault="009B295C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седьмое</w:t>
      </w:r>
      <w:r w:rsidR="00D77EE6" w:rsidRPr="00980082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D77EE6" w:rsidRPr="00980082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D77EE6" w:rsidRPr="0098008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EE6">
        <w:rPr>
          <w:rFonts w:ascii="Times New Roman" w:hAnsi="Times New Roman"/>
          <w:sz w:val="28"/>
          <w:szCs w:val="28"/>
        </w:rPr>
        <w:t>второго</w:t>
      </w:r>
      <w:r w:rsidR="00D77EE6" w:rsidRPr="00980082">
        <w:rPr>
          <w:rFonts w:ascii="Times New Roman" w:hAnsi="Times New Roman"/>
          <w:sz w:val="28"/>
          <w:szCs w:val="28"/>
        </w:rPr>
        <w:t xml:space="preserve"> созыва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C40D6" w:rsidRDefault="00BC40D6" w:rsidP="00D77E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7EE6" w:rsidRDefault="00D77EE6" w:rsidP="00D77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r w:rsidR="009B29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C40D6">
        <w:rPr>
          <w:rFonts w:ascii="Times New Roman" w:hAnsi="Times New Roman"/>
          <w:b/>
          <w:bCs/>
          <w:color w:val="000000"/>
          <w:sz w:val="28"/>
          <w:szCs w:val="28"/>
        </w:rPr>
        <w:t xml:space="preserve">21 </w:t>
      </w:r>
      <w:r w:rsidR="009B295C">
        <w:rPr>
          <w:rFonts w:ascii="Times New Roman" w:hAnsi="Times New Roman"/>
          <w:b/>
          <w:bCs/>
          <w:color w:val="000000"/>
          <w:sz w:val="28"/>
          <w:szCs w:val="28"/>
        </w:rPr>
        <w:t>декабря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9800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9B295C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9800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008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40D6">
        <w:rPr>
          <w:rFonts w:ascii="Times New Roman" w:hAnsi="Times New Roman"/>
          <w:b/>
          <w:sz w:val="28"/>
          <w:szCs w:val="28"/>
        </w:rPr>
        <w:t>239</w:t>
      </w:r>
    </w:p>
    <w:p w:rsidR="00D77EE6" w:rsidRPr="00980082" w:rsidRDefault="00D77EE6" w:rsidP="00D77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EE6" w:rsidRPr="006301F3" w:rsidRDefault="00D77EE6" w:rsidP="00D77EE6">
      <w:pPr>
        <w:spacing w:after="0" w:line="240" w:lineRule="auto"/>
        <w:ind w:right="2551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Балаковского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района Саратовской области от 04.12.2018 г. № 33 </w:t>
      </w:r>
      <w:r w:rsidRPr="006301F3">
        <w:rPr>
          <w:rFonts w:ascii="Times New Roman" w:hAnsi="Times New Roman"/>
          <w:b/>
          <w:bCs/>
          <w:color w:val="262626"/>
          <w:sz w:val="28"/>
          <w:szCs w:val="26"/>
        </w:rPr>
        <w:t xml:space="preserve">«Об утверждении прейскуранта цен на платные услуги муниципального бюджетного учреждения </w:t>
      </w:r>
      <w:proofErr w:type="spellStart"/>
      <w:r w:rsidRPr="006301F3"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 w:rsidRPr="006301F3"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Pr="006301F3"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 w:rsidRPr="006301F3"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водоснабжения»</w:t>
      </w:r>
    </w:p>
    <w:p w:rsidR="00D77EE6" w:rsidRPr="005D166A" w:rsidRDefault="00D77EE6" w:rsidP="00D77EE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77EE6" w:rsidRDefault="00D77EE6" w:rsidP="00D77EE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5D166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8"/>
        </w:rPr>
        <w:t xml:space="preserve">г. № 131- ФЗ «Об общих принципах организации местного самоуправления в Российской Федерации», Положением «О порядке формирования и утверждения цен и тарифов на товары, работы и услуги муниципальных унитарных предприятий и учреждений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D166A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29</w:t>
      </w:r>
      <w:r w:rsidRPr="005D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16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5D16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168</w:t>
      </w:r>
      <w:r w:rsidRPr="005D166A">
        <w:rPr>
          <w:rFonts w:ascii="Times New Roman" w:hAnsi="Times New Roman"/>
          <w:sz w:val="28"/>
          <w:szCs w:val="28"/>
        </w:rPr>
        <w:t>,</w:t>
      </w:r>
      <w:r w:rsidR="00B36ED9">
        <w:rPr>
          <w:rFonts w:ascii="Times New Roman" w:hAnsi="Times New Roman"/>
          <w:sz w:val="28"/>
          <w:szCs w:val="28"/>
        </w:rPr>
        <w:t xml:space="preserve"> принимая во внимание письмо МБУ НМО «</w:t>
      </w:r>
      <w:proofErr w:type="spellStart"/>
      <w:r w:rsidR="00B36ED9">
        <w:rPr>
          <w:rFonts w:ascii="Times New Roman" w:hAnsi="Times New Roman"/>
          <w:sz w:val="28"/>
          <w:szCs w:val="28"/>
        </w:rPr>
        <w:t>НСБиВ</w:t>
      </w:r>
      <w:proofErr w:type="spellEnd"/>
      <w:r w:rsidR="00B36ED9">
        <w:rPr>
          <w:rFonts w:ascii="Times New Roman" w:hAnsi="Times New Roman"/>
          <w:sz w:val="28"/>
          <w:szCs w:val="28"/>
        </w:rPr>
        <w:t>» от 24.11.2021 года № 394,</w:t>
      </w:r>
      <w:r w:rsidRPr="005D166A">
        <w:rPr>
          <w:rFonts w:ascii="Times New Roman" w:hAnsi="Times New Roman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в соответствии с Уставом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 </w:t>
      </w:r>
      <w:proofErr w:type="spellStart"/>
      <w:r w:rsidRPr="005D166A">
        <w:rPr>
          <w:rFonts w:ascii="Times New Roman" w:hAnsi="Times New Roman"/>
          <w:sz w:val="28"/>
          <w:szCs w:val="26"/>
        </w:rPr>
        <w:t>Балаковского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района Саратовской области, </w:t>
      </w:r>
      <w:r>
        <w:rPr>
          <w:rFonts w:ascii="Times New Roman" w:hAnsi="Times New Roman"/>
          <w:sz w:val="28"/>
          <w:szCs w:val="26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Совет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</w:t>
      </w:r>
    </w:p>
    <w:p w:rsidR="00D77EE6" w:rsidRDefault="00D77EE6" w:rsidP="009B29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D166A">
        <w:rPr>
          <w:rFonts w:ascii="Times New Roman" w:hAnsi="Times New Roman"/>
          <w:b/>
          <w:bCs/>
          <w:sz w:val="28"/>
          <w:szCs w:val="26"/>
        </w:rPr>
        <w:t>Р</w:t>
      </w:r>
      <w:r>
        <w:rPr>
          <w:rFonts w:ascii="Times New Roman" w:hAnsi="Times New Roman"/>
          <w:b/>
          <w:bCs/>
          <w:sz w:val="28"/>
          <w:szCs w:val="26"/>
        </w:rPr>
        <w:t>ЕШИЛ</w:t>
      </w:r>
      <w:r w:rsidRPr="005D166A">
        <w:rPr>
          <w:rFonts w:ascii="Times New Roman" w:hAnsi="Times New Roman"/>
          <w:b/>
          <w:bCs/>
          <w:sz w:val="28"/>
          <w:szCs w:val="26"/>
        </w:rPr>
        <w:t>:</w:t>
      </w:r>
    </w:p>
    <w:p w:rsidR="00B17558" w:rsidRPr="007D0326" w:rsidRDefault="00B17558" w:rsidP="009B295C">
      <w:pPr>
        <w:pStyle w:val="a3"/>
        <w:numPr>
          <w:ilvl w:val="0"/>
          <w:numId w:val="1"/>
        </w:numPr>
        <w:ind w:left="0" w:firstLine="0"/>
        <w:jc w:val="both"/>
        <w:rPr>
          <w:spacing w:val="2"/>
          <w:sz w:val="28"/>
          <w:szCs w:val="28"/>
        </w:rPr>
      </w:pPr>
      <w:bookmarkStart w:id="0" w:name="sub_5"/>
      <w:proofErr w:type="gramStart"/>
      <w:r w:rsidRPr="007D0326">
        <w:rPr>
          <w:sz w:val="28"/>
          <w:szCs w:val="26"/>
        </w:rPr>
        <w:t xml:space="preserve">В </w:t>
      </w:r>
      <w:r w:rsidR="00D77EE6" w:rsidRPr="007D0326">
        <w:rPr>
          <w:sz w:val="28"/>
          <w:szCs w:val="26"/>
        </w:rPr>
        <w:t xml:space="preserve"> </w:t>
      </w:r>
      <w:r w:rsidR="007D0326">
        <w:rPr>
          <w:sz w:val="28"/>
          <w:szCs w:val="26"/>
        </w:rPr>
        <w:t xml:space="preserve">Приложение к </w:t>
      </w:r>
      <w:r w:rsidR="007D0326">
        <w:rPr>
          <w:bCs/>
          <w:color w:val="262626"/>
          <w:sz w:val="28"/>
          <w:szCs w:val="26"/>
        </w:rPr>
        <w:t xml:space="preserve">решению </w:t>
      </w:r>
      <w:r w:rsidR="007D0326" w:rsidRPr="00830651">
        <w:rPr>
          <w:bCs/>
          <w:color w:val="262626"/>
          <w:sz w:val="28"/>
          <w:szCs w:val="26"/>
        </w:rPr>
        <w:t xml:space="preserve">Совета </w:t>
      </w:r>
      <w:proofErr w:type="spellStart"/>
      <w:r w:rsidR="007D0326" w:rsidRPr="00830651">
        <w:rPr>
          <w:bCs/>
          <w:color w:val="262626"/>
          <w:sz w:val="28"/>
          <w:szCs w:val="26"/>
        </w:rPr>
        <w:t>Натальинского</w:t>
      </w:r>
      <w:proofErr w:type="spellEnd"/>
      <w:r w:rsidR="007D0326" w:rsidRPr="00830651">
        <w:rPr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 w:rsidR="007D0326" w:rsidRPr="00830651">
        <w:rPr>
          <w:bCs/>
          <w:color w:val="262626"/>
          <w:sz w:val="28"/>
          <w:szCs w:val="26"/>
        </w:rPr>
        <w:t>Балаковского</w:t>
      </w:r>
      <w:proofErr w:type="spellEnd"/>
      <w:r w:rsidR="007D0326" w:rsidRPr="00830651">
        <w:rPr>
          <w:bCs/>
          <w:color w:val="262626"/>
          <w:sz w:val="28"/>
          <w:szCs w:val="26"/>
        </w:rPr>
        <w:t xml:space="preserve"> муниципального района Саратовской области</w:t>
      </w:r>
      <w:r w:rsidR="007D0326">
        <w:rPr>
          <w:b/>
          <w:bCs/>
          <w:color w:val="262626"/>
          <w:sz w:val="28"/>
          <w:szCs w:val="26"/>
        </w:rPr>
        <w:t xml:space="preserve"> </w:t>
      </w:r>
      <w:r w:rsidR="007D0326" w:rsidRPr="00E90E84">
        <w:rPr>
          <w:bCs/>
          <w:color w:val="262626"/>
          <w:sz w:val="28"/>
          <w:szCs w:val="26"/>
        </w:rPr>
        <w:t xml:space="preserve">«Об утверждении прейскуранта цен на платные услуги муниципального бюджетного учреждения </w:t>
      </w:r>
      <w:proofErr w:type="spellStart"/>
      <w:r w:rsidR="007D0326" w:rsidRPr="00E90E84">
        <w:rPr>
          <w:bCs/>
          <w:color w:val="262626"/>
          <w:sz w:val="28"/>
          <w:szCs w:val="26"/>
        </w:rPr>
        <w:t>Натальинского</w:t>
      </w:r>
      <w:proofErr w:type="spellEnd"/>
      <w:r w:rsidR="007D0326" w:rsidRPr="00E90E84">
        <w:rPr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7D0326" w:rsidRPr="00E90E84">
        <w:rPr>
          <w:bCs/>
          <w:color w:val="262626"/>
          <w:sz w:val="28"/>
          <w:szCs w:val="26"/>
        </w:rPr>
        <w:t>Натальинская</w:t>
      </w:r>
      <w:proofErr w:type="spellEnd"/>
      <w:r w:rsidR="007D0326" w:rsidRPr="00E90E84">
        <w:rPr>
          <w:bCs/>
          <w:color w:val="262626"/>
          <w:sz w:val="28"/>
          <w:szCs w:val="26"/>
        </w:rPr>
        <w:t xml:space="preserve"> служба благоустройства и водоснабжения» от 04.12.2018 г. № 33</w:t>
      </w:r>
      <w:r w:rsidR="007D0326">
        <w:rPr>
          <w:bCs/>
          <w:color w:val="262626"/>
          <w:sz w:val="28"/>
          <w:szCs w:val="26"/>
        </w:rPr>
        <w:t xml:space="preserve"> «</w:t>
      </w:r>
      <w:r w:rsidR="007D0326">
        <w:rPr>
          <w:sz w:val="28"/>
          <w:szCs w:val="26"/>
        </w:rPr>
        <w:t>П</w:t>
      </w:r>
      <w:r w:rsidR="007D0326" w:rsidRPr="00470321">
        <w:rPr>
          <w:bCs/>
          <w:color w:val="262626"/>
          <w:sz w:val="28"/>
          <w:szCs w:val="26"/>
        </w:rPr>
        <w:t>рейскурант цен на платные услуги муниципального бюджетного учреждения</w:t>
      </w:r>
      <w:r w:rsidR="007D0326">
        <w:rPr>
          <w:bCs/>
          <w:color w:val="262626"/>
          <w:sz w:val="28"/>
          <w:szCs w:val="26"/>
        </w:rPr>
        <w:t xml:space="preserve"> </w:t>
      </w:r>
      <w:proofErr w:type="spellStart"/>
      <w:r w:rsidR="007D0326" w:rsidRPr="00470321">
        <w:rPr>
          <w:bCs/>
          <w:color w:val="262626"/>
          <w:sz w:val="28"/>
          <w:szCs w:val="26"/>
        </w:rPr>
        <w:t>Натальинского</w:t>
      </w:r>
      <w:proofErr w:type="spellEnd"/>
      <w:r w:rsidR="007D0326" w:rsidRPr="00470321">
        <w:rPr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7D0326" w:rsidRPr="00470321">
        <w:rPr>
          <w:bCs/>
          <w:color w:val="262626"/>
          <w:sz w:val="28"/>
          <w:szCs w:val="26"/>
        </w:rPr>
        <w:t>Натальинск</w:t>
      </w:r>
      <w:r w:rsidR="007D0326">
        <w:rPr>
          <w:bCs/>
          <w:color w:val="262626"/>
          <w:sz w:val="28"/>
          <w:szCs w:val="26"/>
        </w:rPr>
        <w:t>ая</w:t>
      </w:r>
      <w:proofErr w:type="spellEnd"/>
      <w:r w:rsidR="007D0326">
        <w:rPr>
          <w:bCs/>
          <w:color w:val="262626"/>
          <w:sz w:val="28"/>
          <w:szCs w:val="26"/>
        </w:rPr>
        <w:t xml:space="preserve"> служба благоустройства и водоснабжения»,   внести следующие изменения: </w:t>
      </w:r>
      <w:proofErr w:type="gramEnd"/>
    </w:p>
    <w:p w:rsidR="001E165C" w:rsidRDefault="001E165C" w:rsidP="00D77EE6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lastRenderedPageBreak/>
        <w:t>Изложить таблицу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Услуги,  оказываемые по направлению организации досуга населения, физической культуры, школьного и массового спорта» в новой редакции:</w:t>
      </w:r>
    </w:p>
    <w:tbl>
      <w:tblPr>
        <w:tblpPr w:leftFromText="180" w:rightFromText="180" w:vertAnchor="text" w:tblpY="1"/>
        <w:tblOverlap w:val="never"/>
        <w:tblW w:w="96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1"/>
        <w:gridCol w:w="619"/>
        <w:gridCol w:w="3667"/>
        <w:gridCol w:w="1309"/>
        <w:gridCol w:w="2021"/>
        <w:gridCol w:w="1933"/>
        <w:gridCol w:w="16"/>
      </w:tblGrid>
      <w:tr w:rsidR="00D71180" w:rsidRPr="005238D4" w:rsidTr="00DB1A28">
        <w:trPr>
          <w:gridAfter w:val="1"/>
          <w:wAfter w:w="16" w:type="dxa"/>
          <w:trHeight w:val="120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180" w:rsidRPr="005238D4" w:rsidRDefault="00D71180" w:rsidP="00482B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23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слуги, оказываемые по направлению организации досуга населения, физической культуры, школьного и массового спорта</w:t>
            </w:r>
          </w:p>
        </w:tc>
      </w:tr>
      <w:tr w:rsidR="00970ECE" w:rsidRPr="007C2FA7" w:rsidTr="00DB1A28">
        <w:trPr>
          <w:gridBefore w:val="1"/>
          <w:wBefore w:w="91" w:type="dxa"/>
          <w:trHeight w:val="54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</w:tr>
      <w:tr w:rsidR="00970ECE" w:rsidRPr="007C2FA7" w:rsidTr="00DB1A28">
        <w:trPr>
          <w:gridBefore w:val="1"/>
          <w:wBefore w:w="91" w:type="dxa"/>
          <w:trHeight w:val="604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Дети до 16 лет</w:t>
            </w:r>
          </w:p>
        </w:tc>
      </w:tr>
      <w:tr w:rsidR="00970ECE" w:rsidRPr="007C2FA7" w:rsidTr="00DB1A28">
        <w:trPr>
          <w:gridBefore w:val="1"/>
          <w:wBefore w:w="91" w:type="dxa"/>
          <w:trHeight w:val="604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94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color w:val="1F2429"/>
                <w:sz w:val="28"/>
                <w:szCs w:val="28"/>
                <w:shd w:val="clear" w:color="auto" w:fill="FFFFFF"/>
              </w:rPr>
              <w:t>Плата за разовые  мероприятия по физкультурно-спортивному обучению верховой езде</w:t>
            </w:r>
            <w:r w:rsidRPr="007C2FA7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70ECE" w:rsidRPr="007C2FA7" w:rsidTr="00DB1A28">
        <w:trPr>
          <w:gridBefore w:val="1"/>
          <w:wBefore w:w="91" w:type="dxa"/>
          <w:trHeight w:val="31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Вводное занятие, разовое катание верхом на лошади и пони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 круг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70ECE" w:rsidRPr="007C2FA7" w:rsidTr="00DB1A28">
        <w:trPr>
          <w:gridBefore w:val="1"/>
          <w:wBefore w:w="91" w:type="dxa"/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70ECE" w:rsidRPr="007C2FA7" w:rsidTr="00DB1A28">
        <w:trPr>
          <w:gridBefore w:val="1"/>
          <w:wBefore w:w="91" w:type="dxa"/>
          <w:trHeight w:val="315"/>
        </w:trPr>
        <w:tc>
          <w:tcPr>
            <w:tcW w:w="61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970ECE" w:rsidRPr="007C2FA7" w:rsidTr="00DB1A28">
        <w:trPr>
          <w:gridBefore w:val="1"/>
          <w:wBefore w:w="91" w:type="dxa"/>
          <w:trHeight w:val="330"/>
        </w:trPr>
        <w:tc>
          <w:tcPr>
            <w:tcW w:w="61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970ECE" w:rsidRPr="007C2FA7" w:rsidTr="00DB1A28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Адаптивная верховая езда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</w:tr>
      <w:tr w:rsidR="00970ECE" w:rsidRPr="007C2FA7" w:rsidTr="00DB1A28">
        <w:trPr>
          <w:gridBefore w:val="1"/>
          <w:wBefore w:w="91" w:type="dxa"/>
          <w:trHeight w:val="600"/>
        </w:trPr>
        <w:tc>
          <w:tcPr>
            <w:tcW w:w="619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Коллективная экскурсия по конюшне с катанием на лошади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970ECE" w:rsidRPr="007C2FA7" w:rsidTr="00DB1A28">
        <w:trPr>
          <w:gridBefore w:val="1"/>
          <w:wBefore w:w="91" w:type="dxa"/>
          <w:trHeight w:val="345"/>
        </w:trPr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20 чел. - 2 круга, более 20 чел. - 1 круг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0ECE" w:rsidRPr="007C2FA7" w:rsidTr="00DB1A28">
        <w:trPr>
          <w:gridBefore w:val="1"/>
          <w:wBefore w:w="91" w:type="dxa"/>
          <w:trHeight w:val="435"/>
        </w:trPr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0ECE" w:rsidRPr="007C2FA7" w:rsidRDefault="00970ECE" w:rsidP="002250F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Выезд на маршрут (с 18 лет)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850</w:t>
            </w:r>
          </w:p>
        </w:tc>
      </w:tr>
      <w:tr w:rsidR="00970ECE" w:rsidRPr="007C2FA7" w:rsidTr="00DB1A28">
        <w:trPr>
          <w:gridBefore w:val="1"/>
          <w:wBefore w:w="91" w:type="dxa"/>
          <w:trHeight w:val="5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 выезде (верховая лошадь, сани, фаэтон)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условный круг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</w:tr>
      <w:tr w:rsidR="00970ECE" w:rsidRPr="007C2FA7" w:rsidTr="00DB1A28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7C2FA7">
              <w:rPr>
                <w:rFonts w:ascii="Times New Roman" w:hAnsi="Times New Roman"/>
                <w:b/>
                <w:color w:val="1F2429"/>
                <w:sz w:val="28"/>
                <w:szCs w:val="28"/>
                <w:shd w:val="clear" w:color="auto" w:fill="FFFFFF"/>
              </w:rPr>
              <w:t xml:space="preserve"> Плата за комплексные    мероприятия по физкультурно-спортивному обучению верховой езде</w:t>
            </w:r>
            <w:r w:rsidRPr="007C2FA7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70ECE" w:rsidRPr="007C2FA7" w:rsidTr="00DB1A28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 сроком предъявления не более 2 месяцев</w:t>
            </w:r>
          </w:p>
        </w:tc>
      </w:tr>
      <w:tr w:rsidR="00970ECE" w:rsidRPr="007C2FA7" w:rsidTr="00DB1A28">
        <w:trPr>
          <w:gridBefore w:val="1"/>
          <w:wBefore w:w="91" w:type="dxa"/>
          <w:trHeight w:val="3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970ECE" w:rsidRPr="007C2FA7" w:rsidTr="00DB1A28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970ECE" w:rsidRPr="007C2FA7" w:rsidTr="00DB1A28">
        <w:trPr>
          <w:gridBefore w:val="1"/>
          <w:wBefore w:w="91" w:type="dxa"/>
          <w:trHeight w:val="3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</w:tr>
      <w:tr w:rsidR="00970ECE" w:rsidRPr="007C2FA7" w:rsidTr="00DB1A28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970ECE" w:rsidRPr="007C2FA7" w:rsidTr="00DB1A28">
        <w:trPr>
          <w:gridBefore w:val="1"/>
          <w:wBefore w:w="91" w:type="dxa"/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Занятия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детей </w:t>
            </w: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школе по верховой езде  с  возраста -10 лет  (8 занятий в месяц)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1040</w:t>
            </w:r>
          </w:p>
        </w:tc>
      </w:tr>
      <w:tr w:rsidR="00970ECE" w:rsidRPr="007C2FA7" w:rsidTr="00DB1A28">
        <w:trPr>
          <w:gridBefore w:val="1"/>
          <w:wBefore w:w="91" w:type="dxa"/>
          <w:trHeight w:val="2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ECE" w:rsidRPr="007C2FA7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Обучение верховой езде вне территории конного клуба  (с инструктором).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7C2FA7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</w:tr>
      <w:tr w:rsidR="00BC40D6" w:rsidRPr="007C2FA7" w:rsidTr="00DB1A28">
        <w:trPr>
          <w:gridBefore w:val="1"/>
          <w:wBefore w:w="91" w:type="dxa"/>
          <w:trHeight w:val="330"/>
        </w:trPr>
        <w:tc>
          <w:tcPr>
            <w:tcW w:w="956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C40D6" w:rsidRPr="007C2FA7" w:rsidRDefault="00BC40D6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3.    Мероприятия тренажерного зала.</w:t>
            </w:r>
          </w:p>
        </w:tc>
      </w:tr>
      <w:tr w:rsidR="00970ECE" w:rsidRPr="002C1432" w:rsidTr="00DB1A28">
        <w:trPr>
          <w:gridBefore w:val="1"/>
          <w:wBefore w:w="91" w:type="dxa"/>
          <w:trHeight w:val="3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CE" w:rsidRPr="002C1432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Посещение тренажерного зала.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70ECE" w:rsidRPr="002C1432" w:rsidTr="00DB1A28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CE" w:rsidRPr="002C1432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коньков.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970ECE" w:rsidRPr="002C1432" w:rsidTr="00DB1A28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0ECE" w:rsidRPr="002C1432" w:rsidRDefault="00970ECE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лыж.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ECE" w:rsidRPr="002C1432" w:rsidRDefault="00970ECE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DB1A28" w:rsidRPr="002C1432" w:rsidTr="00DB1A28">
        <w:trPr>
          <w:gridBefore w:val="1"/>
          <w:wBefore w:w="91" w:type="dxa"/>
          <w:trHeight w:val="3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A28" w:rsidRPr="002C1432" w:rsidRDefault="00DB1A28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A28" w:rsidRPr="002C1432" w:rsidRDefault="00DB1A28" w:rsidP="002250F2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клюшек.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A28" w:rsidRPr="002C1432" w:rsidRDefault="00DB1A28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A28" w:rsidRPr="002C1432" w:rsidRDefault="00DB1A28" w:rsidP="002250F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1A28" w:rsidRPr="002C1432" w:rsidRDefault="00DB1A28" w:rsidP="002250F2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</w:t>
            </w:r>
          </w:p>
        </w:tc>
      </w:tr>
      <w:tr w:rsidR="00DB1A28" w:rsidRPr="002C1432" w:rsidTr="00DB1A28">
        <w:trPr>
          <w:gridBefore w:val="1"/>
          <w:wBefore w:w="91" w:type="dxa"/>
          <w:trHeight w:val="330"/>
        </w:trPr>
        <w:tc>
          <w:tcPr>
            <w:tcW w:w="956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A28" w:rsidRPr="002C1432" w:rsidRDefault="00DB1A28" w:rsidP="00BC40D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2C143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Прочие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tbl>
      <w:tblPr>
        <w:tblStyle w:val="a6"/>
        <w:tblpPr w:leftFromText="180" w:rightFromText="180" w:vertAnchor="text" w:horzAnchor="margin" w:tblpX="-68" w:tblpY="-36"/>
        <w:tblW w:w="9606" w:type="dxa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984"/>
        <w:gridCol w:w="1985"/>
      </w:tblGrid>
      <w:tr w:rsidR="00DB1A28" w:rsidRPr="002C1432" w:rsidTr="00E64B45">
        <w:tc>
          <w:tcPr>
            <w:tcW w:w="675" w:type="dxa"/>
          </w:tcPr>
          <w:p w:rsidR="00DB1A28" w:rsidRPr="002C1432" w:rsidRDefault="00DB1A28" w:rsidP="00DB1A28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2C1432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3544" w:type="dxa"/>
          </w:tcPr>
          <w:p w:rsidR="00DB1A28" w:rsidRPr="002C1432" w:rsidRDefault="00DB1A28" w:rsidP="00DB1A2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Катание на санях, фаэтоне            (с 1 человека)</w:t>
            </w:r>
          </w:p>
        </w:tc>
        <w:tc>
          <w:tcPr>
            <w:tcW w:w="1418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984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985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</w:tr>
      <w:tr w:rsidR="00DB1A28" w:rsidRPr="002C1432" w:rsidTr="00E64B45">
        <w:tc>
          <w:tcPr>
            <w:tcW w:w="675" w:type="dxa"/>
          </w:tcPr>
          <w:p w:rsidR="00DB1A28" w:rsidRPr="002C1432" w:rsidRDefault="00DB1A28" w:rsidP="00DB1A28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DB1A28" w:rsidRPr="002C1432" w:rsidRDefault="00DB1A28" w:rsidP="00DB1A2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984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DB1A28" w:rsidRPr="002C1432" w:rsidTr="00E64B45">
        <w:tc>
          <w:tcPr>
            <w:tcW w:w="675" w:type="dxa"/>
          </w:tcPr>
          <w:p w:rsidR="00DB1A28" w:rsidRPr="002C1432" w:rsidRDefault="00DB1A28" w:rsidP="00DB1A28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2C1432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3544" w:type="dxa"/>
          </w:tcPr>
          <w:p w:rsidR="00DB1A28" w:rsidRPr="002C1432" w:rsidRDefault="00DB1A28" w:rsidP="00DB1A2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Фотосессия с лошадьми (в костюмах)</w:t>
            </w:r>
          </w:p>
        </w:tc>
        <w:tc>
          <w:tcPr>
            <w:tcW w:w="1418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984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85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1A28" w:rsidRPr="002C1432" w:rsidTr="00E64B45">
        <w:tc>
          <w:tcPr>
            <w:tcW w:w="675" w:type="dxa"/>
          </w:tcPr>
          <w:p w:rsidR="00DB1A28" w:rsidRPr="002C1432" w:rsidRDefault="00DB1A28" w:rsidP="00DB1A28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2C1432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3544" w:type="dxa"/>
          </w:tcPr>
          <w:p w:rsidR="00DB1A28" w:rsidRPr="002C1432" w:rsidRDefault="00DB1A28" w:rsidP="00DB1A2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Аренда экипажа (фаэтон, сани)</w:t>
            </w:r>
          </w:p>
        </w:tc>
        <w:tc>
          <w:tcPr>
            <w:tcW w:w="1418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1985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1A28" w:rsidRPr="002C1432" w:rsidTr="00E64B45">
        <w:tc>
          <w:tcPr>
            <w:tcW w:w="675" w:type="dxa"/>
          </w:tcPr>
          <w:p w:rsidR="00DB1A28" w:rsidRPr="002C1432" w:rsidRDefault="00DB1A28" w:rsidP="00DB1A28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2C1432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4.4</w:t>
            </w:r>
          </w:p>
        </w:tc>
        <w:tc>
          <w:tcPr>
            <w:tcW w:w="3544" w:type="dxa"/>
          </w:tcPr>
          <w:p w:rsidR="00DB1A28" w:rsidRPr="002C1432" w:rsidRDefault="00DB1A28" w:rsidP="00DB1A2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Услуги по комплексному содержанию лошади (с кормами Центра АФК):</w:t>
            </w:r>
          </w:p>
        </w:tc>
        <w:tc>
          <w:tcPr>
            <w:tcW w:w="1418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сутки</w:t>
            </w:r>
          </w:p>
        </w:tc>
        <w:tc>
          <w:tcPr>
            <w:tcW w:w="1984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985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1A28" w:rsidRPr="002C1432" w:rsidTr="00E64B45">
        <w:tc>
          <w:tcPr>
            <w:tcW w:w="675" w:type="dxa"/>
          </w:tcPr>
          <w:p w:rsidR="00DB1A28" w:rsidRPr="002C1432" w:rsidRDefault="00DB1A28" w:rsidP="00DB1A28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2C1432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4.5</w:t>
            </w:r>
          </w:p>
        </w:tc>
        <w:tc>
          <w:tcPr>
            <w:tcW w:w="3544" w:type="dxa"/>
          </w:tcPr>
          <w:p w:rsidR="00DB1A28" w:rsidRPr="002C1432" w:rsidRDefault="00DB1A28" w:rsidP="00DB1A2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предоставление денника, питание, уборка</w:t>
            </w:r>
          </w:p>
        </w:tc>
        <w:tc>
          <w:tcPr>
            <w:tcW w:w="1418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1984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7000</w:t>
            </w:r>
          </w:p>
        </w:tc>
        <w:tc>
          <w:tcPr>
            <w:tcW w:w="1985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1A28" w:rsidRPr="002C1432" w:rsidTr="00E64B45">
        <w:tc>
          <w:tcPr>
            <w:tcW w:w="675" w:type="dxa"/>
          </w:tcPr>
          <w:p w:rsidR="00DB1A28" w:rsidRPr="002C1432" w:rsidRDefault="00DB1A28" w:rsidP="00DB1A28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2C1432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4.6</w:t>
            </w:r>
          </w:p>
        </w:tc>
        <w:tc>
          <w:tcPr>
            <w:tcW w:w="3544" w:type="dxa"/>
          </w:tcPr>
          <w:p w:rsidR="00DB1A28" w:rsidRPr="002C1432" w:rsidRDefault="00DB1A28" w:rsidP="00DB1A2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Продажа сувениров (магниты)</w:t>
            </w:r>
          </w:p>
        </w:tc>
        <w:tc>
          <w:tcPr>
            <w:tcW w:w="1418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B1A28" w:rsidRPr="002C1432" w:rsidTr="00E64B45">
        <w:tc>
          <w:tcPr>
            <w:tcW w:w="675" w:type="dxa"/>
          </w:tcPr>
          <w:p w:rsidR="00DB1A28" w:rsidRPr="002C1432" w:rsidRDefault="00DB1A28" w:rsidP="00DB1A28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2C1432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4.7</w:t>
            </w:r>
          </w:p>
        </w:tc>
        <w:tc>
          <w:tcPr>
            <w:tcW w:w="3544" w:type="dxa"/>
          </w:tcPr>
          <w:p w:rsidR="00DB1A28" w:rsidRPr="002C1432" w:rsidRDefault="00DB1A28" w:rsidP="00DB1A28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Продажа навоза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полупрев</w:t>
            </w:r>
            <w:r w:rsidRPr="002C14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шего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мешок</w:t>
            </w:r>
          </w:p>
        </w:tc>
        <w:tc>
          <w:tcPr>
            <w:tcW w:w="1984" w:type="dxa"/>
            <w:vAlign w:val="center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432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5" w:type="dxa"/>
            <w:vAlign w:val="bottom"/>
          </w:tcPr>
          <w:p w:rsidR="00DB1A28" w:rsidRPr="002C1432" w:rsidRDefault="00DB1A28" w:rsidP="00DB1A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7EE6" w:rsidRDefault="00D77EE6" w:rsidP="00D77EE6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 xml:space="preserve">2. </w:t>
      </w:r>
      <w:r w:rsidR="001E165C">
        <w:rPr>
          <w:rFonts w:ascii="Times New Roman" w:hAnsi="Times New Roman"/>
          <w:bCs/>
          <w:color w:val="262626"/>
          <w:sz w:val="28"/>
          <w:szCs w:val="26"/>
        </w:rPr>
        <w:t>Р</w:t>
      </w:r>
      <w:r>
        <w:rPr>
          <w:rFonts w:ascii="Times New Roman" w:hAnsi="Times New Roman"/>
          <w:bCs/>
          <w:color w:val="262626"/>
          <w:sz w:val="28"/>
          <w:szCs w:val="26"/>
        </w:rPr>
        <w:t>ешени</w:t>
      </w:r>
      <w:r w:rsidR="001E165C">
        <w:rPr>
          <w:rFonts w:ascii="Times New Roman" w:hAnsi="Times New Roman"/>
          <w:bCs/>
          <w:color w:val="262626"/>
          <w:sz w:val="28"/>
          <w:szCs w:val="26"/>
        </w:rPr>
        <w:t>е</w:t>
      </w:r>
      <w:r>
        <w:rPr>
          <w:rFonts w:ascii="Times New Roman" w:hAnsi="Times New Roman"/>
          <w:bCs/>
          <w:color w:val="262626"/>
          <w:sz w:val="28"/>
          <w:szCs w:val="26"/>
        </w:rPr>
        <w:t xml:space="preserve"> Совета </w:t>
      </w:r>
      <w:proofErr w:type="spellStart"/>
      <w:r>
        <w:rPr>
          <w:rFonts w:ascii="Times New Roman" w:hAnsi="Times New Roman"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Cs/>
          <w:color w:val="262626"/>
          <w:sz w:val="28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6"/>
        </w:rPr>
        <w:t xml:space="preserve"> от № </w:t>
      </w:r>
      <w:r w:rsidR="00970ECE">
        <w:rPr>
          <w:rFonts w:ascii="Times New Roman" w:hAnsi="Times New Roman"/>
          <w:sz w:val="28"/>
          <w:szCs w:val="26"/>
        </w:rPr>
        <w:t>154</w:t>
      </w:r>
      <w:r>
        <w:rPr>
          <w:rFonts w:ascii="Times New Roman" w:hAnsi="Times New Roman"/>
          <w:sz w:val="28"/>
          <w:szCs w:val="26"/>
        </w:rPr>
        <w:t xml:space="preserve"> </w:t>
      </w:r>
      <w:r w:rsidR="00E64B45">
        <w:rPr>
          <w:rFonts w:ascii="Times New Roman" w:hAnsi="Times New Roman"/>
          <w:sz w:val="28"/>
          <w:szCs w:val="26"/>
        </w:rPr>
        <w:t xml:space="preserve">10.07.2020 г. </w:t>
      </w:r>
      <w:r>
        <w:rPr>
          <w:rFonts w:ascii="Times New Roman" w:hAnsi="Times New Roman"/>
          <w:sz w:val="28"/>
          <w:szCs w:val="26"/>
        </w:rPr>
        <w:t xml:space="preserve">признать утратившим силу. </w:t>
      </w:r>
    </w:p>
    <w:p w:rsidR="00D77EE6" w:rsidRPr="00470321" w:rsidRDefault="00D77EE6" w:rsidP="00D77EE6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3. </w:t>
      </w:r>
      <w:r w:rsidRPr="0097209E">
        <w:rPr>
          <w:rFonts w:ascii="Times New Roman" w:hAnsi="Times New Roman"/>
          <w:sz w:val="28"/>
          <w:szCs w:val="26"/>
        </w:rPr>
        <w:t xml:space="preserve">Настоящее решение </w:t>
      </w:r>
      <w:r>
        <w:rPr>
          <w:rFonts w:ascii="Times New Roman" w:hAnsi="Times New Roman"/>
          <w:sz w:val="28"/>
          <w:szCs w:val="26"/>
        </w:rPr>
        <w:t xml:space="preserve"> </w:t>
      </w:r>
      <w:r w:rsidRPr="0097209E">
        <w:rPr>
          <w:rFonts w:ascii="Times New Roman" w:hAnsi="Times New Roman"/>
          <w:sz w:val="28"/>
          <w:szCs w:val="26"/>
        </w:rPr>
        <w:t xml:space="preserve">вступает в силу </w:t>
      </w:r>
      <w:r>
        <w:rPr>
          <w:rFonts w:ascii="Times New Roman" w:hAnsi="Times New Roman"/>
          <w:sz w:val="28"/>
          <w:szCs w:val="26"/>
        </w:rPr>
        <w:t>со дня обнародования.</w:t>
      </w:r>
    </w:p>
    <w:bookmarkEnd w:id="0"/>
    <w:p w:rsidR="00D77EE6" w:rsidRPr="005D166A" w:rsidRDefault="00D77EE6" w:rsidP="00D77EE6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D77EE6" w:rsidRPr="005D166A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E6" w:rsidRPr="005D166A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D166A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EE6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="00E64B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166A">
        <w:rPr>
          <w:rFonts w:ascii="Times New Roman" w:hAnsi="Times New Roman" w:cs="Times New Roman"/>
          <w:b/>
          <w:sz w:val="28"/>
          <w:szCs w:val="28"/>
        </w:rPr>
        <w:t xml:space="preserve">      А.В. </w:t>
      </w:r>
      <w:r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D77EE6" w:rsidRDefault="00851872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Обнародовано 24.12.2021 года.</w:t>
      </w:r>
      <w:bookmarkStart w:id="1" w:name="_GoBack"/>
      <w:bookmarkEnd w:id="1"/>
    </w:p>
    <w:sectPr w:rsidR="00D77EE6" w:rsidSect="00E64B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E7"/>
    <w:multiLevelType w:val="multilevel"/>
    <w:tmpl w:val="46EA07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6"/>
    <w:rsid w:val="001E165C"/>
    <w:rsid w:val="002A0AB2"/>
    <w:rsid w:val="00312657"/>
    <w:rsid w:val="00344329"/>
    <w:rsid w:val="003F675C"/>
    <w:rsid w:val="00482BA1"/>
    <w:rsid w:val="004E596A"/>
    <w:rsid w:val="00672B32"/>
    <w:rsid w:val="007702FE"/>
    <w:rsid w:val="007D0326"/>
    <w:rsid w:val="00851872"/>
    <w:rsid w:val="00970ECE"/>
    <w:rsid w:val="009B295C"/>
    <w:rsid w:val="00AB55C7"/>
    <w:rsid w:val="00B17558"/>
    <w:rsid w:val="00B36ED9"/>
    <w:rsid w:val="00BC40D6"/>
    <w:rsid w:val="00D71180"/>
    <w:rsid w:val="00D77EE6"/>
    <w:rsid w:val="00DB1A28"/>
    <w:rsid w:val="00E64B45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EE6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7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EE6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7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8</cp:revision>
  <cp:lastPrinted>2020-07-13T06:15:00Z</cp:lastPrinted>
  <dcterms:created xsi:type="dcterms:W3CDTF">2020-07-13T05:49:00Z</dcterms:created>
  <dcterms:modified xsi:type="dcterms:W3CDTF">2021-12-24T11:06:00Z</dcterms:modified>
</cp:coreProperties>
</file>