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D4E" w:rsidRDefault="004C3D4E" w:rsidP="00643107">
      <w:pPr>
        <w:pStyle w:val="af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43107" w:rsidRPr="002A5F37" w:rsidRDefault="00643107" w:rsidP="00643107">
      <w:pPr>
        <w:pStyle w:val="a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643107" w:rsidRPr="002A5F37" w:rsidRDefault="00643107" w:rsidP="00643107">
      <w:pPr>
        <w:pStyle w:val="a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о размещении проекта отчета об итогах государственной кадастровой оценки сооружений, а также о порядке и сроках предоставления замечаний к нему</w:t>
      </w:r>
      <w:bookmarkEnd w:id="0"/>
    </w:p>
    <w:p w:rsidR="00643107" w:rsidRPr="002A5F37" w:rsidRDefault="00643107" w:rsidP="00643107">
      <w:pPr>
        <w:pStyle w:val="af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 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В соответствии с распоряжением комитета по управлению имуществом Саратовской области от 30 декабря 2019 года № 1169-р «О проведении государственной кадастровой оценки на территории Саратовской области в 2021 году» в текущем году в области проводится государственная кадастровая оценка сооружений.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Работы по определению кадастровой стоимости и составлению отчета об итогах государственной кадастровой оценки указанных объектов недвижимости выполняет государственное бюджетное учреждение Саратовской области «Центр государственн</w:t>
      </w:r>
      <w:r>
        <w:rPr>
          <w:color w:val="000000"/>
          <w:sz w:val="28"/>
          <w:szCs w:val="28"/>
        </w:rPr>
        <w:t xml:space="preserve">ой кадастровой оценки» (далее – </w:t>
      </w:r>
      <w:r w:rsidRPr="002A5F37">
        <w:rPr>
          <w:color w:val="000000"/>
          <w:sz w:val="28"/>
          <w:szCs w:val="28"/>
        </w:rPr>
        <w:t>ГБУ СО «</w:t>
      </w:r>
      <w:proofErr w:type="spellStart"/>
      <w:r w:rsidRPr="002A5F37">
        <w:rPr>
          <w:color w:val="000000"/>
          <w:sz w:val="28"/>
          <w:szCs w:val="28"/>
        </w:rPr>
        <w:t>Госкадастроценка</w:t>
      </w:r>
      <w:proofErr w:type="spellEnd"/>
      <w:r w:rsidRPr="002A5F37">
        <w:rPr>
          <w:color w:val="000000"/>
          <w:sz w:val="28"/>
          <w:szCs w:val="28"/>
        </w:rPr>
        <w:t>»).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По итогам определения кадастровой стоимости указанных выше объектов недвижимости в соответствии со статьей 14 Федерального закона от 3 июля 2016 года № 237-ФЗ «О государственной када</w:t>
      </w:r>
      <w:r>
        <w:rPr>
          <w:color w:val="000000"/>
          <w:sz w:val="28"/>
          <w:szCs w:val="28"/>
        </w:rPr>
        <w:t xml:space="preserve">стровой оценке» </w:t>
      </w:r>
      <w:r w:rsidRPr="002A5F37">
        <w:rPr>
          <w:color w:val="000000"/>
          <w:sz w:val="28"/>
          <w:szCs w:val="28"/>
        </w:rPr>
        <w:t>(далее – Федеральный закон № 237-ФЗ) ГБУ СО «</w:t>
      </w:r>
      <w:proofErr w:type="spellStart"/>
      <w:r w:rsidRPr="002A5F37">
        <w:rPr>
          <w:color w:val="000000"/>
          <w:sz w:val="28"/>
          <w:szCs w:val="28"/>
        </w:rPr>
        <w:t>Госкадастроценка</w:t>
      </w:r>
      <w:proofErr w:type="spellEnd"/>
      <w:r w:rsidRPr="002A5F37">
        <w:rPr>
          <w:color w:val="000000"/>
          <w:sz w:val="28"/>
          <w:szCs w:val="28"/>
        </w:rPr>
        <w:t>» в форме электронного документа составлен проект отчета об итогах государственной кадастровой оценке сооружений (далее – Проект отчета).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5F37">
        <w:rPr>
          <w:color w:val="000000"/>
          <w:sz w:val="28"/>
          <w:szCs w:val="28"/>
        </w:rPr>
        <w:t>На сегодняшний день, а именно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28 июля 2021 года</w:t>
      </w:r>
      <w:r w:rsidRPr="002A5F37">
        <w:rPr>
          <w:color w:val="000000"/>
          <w:sz w:val="28"/>
          <w:szCs w:val="28"/>
        </w:rPr>
        <w:t> 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</w:t>
      </w:r>
      <w:proofErr w:type="gramEnd"/>
      <w:r w:rsidRPr="002A5F37">
        <w:rPr>
          <w:color w:val="000000"/>
          <w:sz w:val="28"/>
          <w:szCs w:val="28"/>
        </w:rPr>
        <w:t xml:space="preserve"> об определении кадастровой стоимости)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на 30 календарных дней – до 26 августа 2021 года </w:t>
      </w:r>
      <w:r w:rsidRPr="002A5F37">
        <w:rPr>
          <w:color w:val="000000"/>
          <w:sz w:val="28"/>
          <w:szCs w:val="28"/>
        </w:rPr>
        <w:t>для ознакомления с Проектом отчета и представления в этот период любыми лицами замечаний связанных с опр</w:t>
      </w:r>
      <w:r>
        <w:rPr>
          <w:color w:val="000000"/>
          <w:sz w:val="28"/>
          <w:szCs w:val="28"/>
        </w:rPr>
        <w:t xml:space="preserve">еделением кадастровой стоимости </w:t>
      </w:r>
      <w:r w:rsidRPr="002A5F37">
        <w:rPr>
          <w:color w:val="000000"/>
          <w:sz w:val="28"/>
          <w:szCs w:val="28"/>
        </w:rPr>
        <w:t>(далее – замечания к проекту отчета).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Проект отчета также размещен на официальн</w:t>
      </w:r>
      <w:r>
        <w:rPr>
          <w:color w:val="000000"/>
          <w:sz w:val="28"/>
          <w:szCs w:val="28"/>
        </w:rPr>
        <w:t xml:space="preserve">ом сайте </w:t>
      </w:r>
      <w:r w:rsidRPr="002A5F37">
        <w:rPr>
          <w:color w:val="000000"/>
          <w:sz w:val="28"/>
          <w:szCs w:val="28"/>
        </w:rPr>
        <w:t>ГБУ СО «</w:t>
      </w:r>
      <w:proofErr w:type="spellStart"/>
      <w:r w:rsidRPr="002A5F37">
        <w:rPr>
          <w:color w:val="000000"/>
          <w:sz w:val="28"/>
          <w:szCs w:val="28"/>
        </w:rPr>
        <w:t>Госкадастроценка</w:t>
      </w:r>
      <w:proofErr w:type="spellEnd"/>
      <w:r w:rsidRPr="002A5F37">
        <w:rPr>
          <w:color w:val="000000"/>
          <w:sz w:val="28"/>
          <w:szCs w:val="28"/>
        </w:rPr>
        <w:t>» в информационно-телекоммуникационной сети «Интернет» (</w:t>
      </w:r>
      <w:hyperlink r:id="rId7" w:tgtFrame="_blank" w:history="1">
        <w:r w:rsidRPr="002A5F37">
          <w:rPr>
            <w:rStyle w:val="a3"/>
            <w:sz w:val="28"/>
            <w:szCs w:val="28"/>
            <w:bdr w:val="none" w:sz="0" w:space="0" w:color="auto" w:frame="1"/>
          </w:rPr>
          <w:t>http://cgko64.ru/</w:t>
        </w:r>
      </w:hyperlink>
      <w:r w:rsidRPr="002A5F37">
        <w:rPr>
          <w:color w:val="000000"/>
          <w:sz w:val="28"/>
          <w:szCs w:val="28"/>
        </w:rPr>
        <w:t>) в разделе «Документы» =&gt; «Отчеты об оценке» (сведения о кадастровой стоимости содержатся в приложении «Кадастровая стоимость объектов недвижимости.zip»). Сведения о кадастровой стоимости можно также узнать посредством использования электронного сервиса, размещенного там же, путем введения в строку поиска кадастрового номера интересующего объекта недвижимости.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Замечания могут быть представлены в ГБУ СО «</w:t>
      </w:r>
      <w:proofErr w:type="spellStart"/>
      <w:r w:rsidRPr="002A5F37">
        <w:rPr>
          <w:color w:val="000000"/>
          <w:sz w:val="28"/>
          <w:szCs w:val="28"/>
        </w:rPr>
        <w:t>Госкадастроценка</w:t>
      </w:r>
      <w:proofErr w:type="spellEnd"/>
      <w:r w:rsidRPr="002A5F37">
        <w:rPr>
          <w:color w:val="000000"/>
          <w:sz w:val="28"/>
          <w:szCs w:val="28"/>
        </w:rPr>
        <w:t>»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в срок до 26 августа 2021 года</w:t>
      </w:r>
      <w:r w:rsidRPr="002A5F37">
        <w:rPr>
          <w:color w:val="000000"/>
          <w:sz w:val="28"/>
          <w:szCs w:val="28"/>
        </w:rPr>
        <w:t>: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-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лично</w:t>
      </w:r>
      <w:r w:rsidRPr="002A5F37">
        <w:rPr>
          <w:color w:val="000000"/>
          <w:sz w:val="28"/>
          <w:szCs w:val="28"/>
        </w:rPr>
        <w:t> или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почтовым отправлением</w:t>
      </w:r>
      <w:r>
        <w:rPr>
          <w:color w:val="000000"/>
          <w:sz w:val="28"/>
          <w:szCs w:val="28"/>
        </w:rPr>
        <w:t xml:space="preserve"> по адресу: 410005, г. Саратов, </w:t>
      </w:r>
      <w:r w:rsidRPr="002A5F37">
        <w:rPr>
          <w:color w:val="000000"/>
          <w:sz w:val="28"/>
          <w:szCs w:val="28"/>
        </w:rPr>
        <w:t>ул. Зарубина, 176, время при</w:t>
      </w:r>
      <w:r>
        <w:rPr>
          <w:color w:val="000000"/>
          <w:sz w:val="28"/>
          <w:szCs w:val="28"/>
        </w:rPr>
        <w:t xml:space="preserve">ема пн. – чт. с 9.00. до 18.00, </w:t>
      </w:r>
      <w:r w:rsidRPr="002A5F37">
        <w:rPr>
          <w:color w:val="000000"/>
          <w:sz w:val="28"/>
          <w:szCs w:val="28"/>
        </w:rPr>
        <w:t>пт. – с 9.00 до 17.00, перерыв на обед с 13.00 до 14.00;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-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через МФЦ</w:t>
      </w:r>
      <w:r w:rsidRPr="002A5F37">
        <w:rPr>
          <w:color w:val="000000"/>
          <w:sz w:val="28"/>
          <w:szCs w:val="28"/>
        </w:rPr>
        <w:t>;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-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по адресу электронной почты</w:t>
      </w:r>
      <w:r w:rsidRPr="002A5F37">
        <w:rPr>
          <w:color w:val="000000"/>
          <w:sz w:val="28"/>
          <w:szCs w:val="28"/>
        </w:rPr>
        <w:t> (e-</w:t>
      </w:r>
      <w:proofErr w:type="spellStart"/>
      <w:r w:rsidRPr="002A5F37">
        <w:rPr>
          <w:color w:val="000000"/>
          <w:sz w:val="28"/>
          <w:szCs w:val="28"/>
        </w:rPr>
        <w:t>mail</w:t>
      </w:r>
      <w:proofErr w:type="spellEnd"/>
      <w:r w:rsidRPr="002A5F37">
        <w:rPr>
          <w:color w:val="000000"/>
          <w:sz w:val="28"/>
          <w:szCs w:val="28"/>
        </w:rPr>
        <w:t>: </w:t>
      </w:r>
      <w:hyperlink r:id="rId8" w:history="1">
        <w:r w:rsidRPr="002A5F37">
          <w:rPr>
            <w:rStyle w:val="a3"/>
            <w:sz w:val="28"/>
            <w:szCs w:val="28"/>
            <w:bdr w:val="none" w:sz="0" w:space="0" w:color="auto" w:frame="1"/>
          </w:rPr>
          <w:t>adm@cgko64.ru</w:t>
        </w:r>
      </w:hyperlink>
      <w:r w:rsidRPr="002A5F37">
        <w:rPr>
          <w:color w:val="000000"/>
          <w:sz w:val="28"/>
          <w:szCs w:val="28"/>
        </w:rPr>
        <w:t> (с обязательным подписанием ЭЦП)).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 xml:space="preserve"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</w:t>
      </w:r>
      <w:r w:rsidRPr="002A5F37">
        <w:rPr>
          <w:color w:val="000000"/>
          <w:sz w:val="28"/>
          <w:szCs w:val="28"/>
        </w:rPr>
        <w:lastRenderedPageBreak/>
        <w:t>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5F37">
        <w:rPr>
          <w:color w:val="000000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5F37">
        <w:rPr>
          <w:color w:val="000000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 xml:space="preserve">По вопросам, возникающим в связи с уточнением порядка предоставления замечаний к Проекту </w:t>
      </w:r>
      <w:r>
        <w:rPr>
          <w:color w:val="000000"/>
          <w:sz w:val="28"/>
          <w:szCs w:val="28"/>
        </w:rPr>
        <w:t xml:space="preserve">отчета, необходимо обращаться в </w:t>
      </w:r>
      <w:r w:rsidRPr="002A5F37">
        <w:rPr>
          <w:color w:val="000000"/>
          <w:sz w:val="28"/>
          <w:szCs w:val="28"/>
        </w:rPr>
        <w:t>ГБУ СО «</w:t>
      </w:r>
      <w:proofErr w:type="spellStart"/>
      <w:r w:rsidRPr="002A5F37">
        <w:rPr>
          <w:color w:val="000000"/>
          <w:sz w:val="28"/>
          <w:szCs w:val="28"/>
        </w:rPr>
        <w:t>Госкадастроценка</w:t>
      </w:r>
      <w:proofErr w:type="spellEnd"/>
      <w:r w:rsidRPr="002A5F37">
        <w:rPr>
          <w:color w:val="000000"/>
          <w:sz w:val="28"/>
          <w:szCs w:val="28"/>
        </w:rPr>
        <w:t>» по телефону: </w:t>
      </w:r>
      <w:r w:rsidRPr="002A5F37">
        <w:rPr>
          <w:b/>
          <w:bCs/>
          <w:color w:val="000000"/>
          <w:sz w:val="28"/>
          <w:szCs w:val="28"/>
          <w:bdr w:val="none" w:sz="0" w:space="0" w:color="auto" w:frame="1"/>
        </w:rPr>
        <w:t>8(8452) 65-02-01</w:t>
      </w:r>
      <w:r w:rsidRPr="002A5F37">
        <w:rPr>
          <w:color w:val="000000"/>
          <w:sz w:val="28"/>
          <w:szCs w:val="28"/>
        </w:rPr>
        <w:t>.</w:t>
      </w:r>
    </w:p>
    <w:p w:rsidR="00643107" w:rsidRPr="002A5F37" w:rsidRDefault="00643107" w:rsidP="00643107">
      <w:pPr>
        <w:pStyle w:val="a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5F37">
        <w:rPr>
          <w:color w:val="000000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2C6BC6" w:rsidRPr="00663FD3" w:rsidRDefault="002C6BC6" w:rsidP="00643107">
      <w:pPr>
        <w:ind w:left="708"/>
        <w:jc w:val="center"/>
        <w:rPr>
          <w:sz w:val="28"/>
          <w:szCs w:val="28"/>
        </w:rPr>
      </w:pPr>
    </w:p>
    <w:sectPr w:rsidR="002C6BC6" w:rsidRPr="00663FD3" w:rsidSect="00296703">
      <w:pgSz w:w="11906" w:h="16838"/>
      <w:pgMar w:top="340" w:right="567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0E2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5E8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122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58A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348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2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88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CE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94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6CC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97D4B"/>
    <w:multiLevelType w:val="multilevel"/>
    <w:tmpl w:val="86DA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B30FC"/>
    <w:multiLevelType w:val="multilevel"/>
    <w:tmpl w:val="CC1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52A45"/>
    <w:multiLevelType w:val="multilevel"/>
    <w:tmpl w:val="A16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B2EA2"/>
    <w:rsid w:val="00001D8E"/>
    <w:rsid w:val="00005884"/>
    <w:rsid w:val="00020C6C"/>
    <w:rsid w:val="000224F9"/>
    <w:rsid w:val="00026B5A"/>
    <w:rsid w:val="00036B50"/>
    <w:rsid w:val="00037DF2"/>
    <w:rsid w:val="000711EE"/>
    <w:rsid w:val="00075A4B"/>
    <w:rsid w:val="00083244"/>
    <w:rsid w:val="00085E53"/>
    <w:rsid w:val="0009776A"/>
    <w:rsid w:val="000A1E34"/>
    <w:rsid w:val="000C0AB6"/>
    <w:rsid w:val="000F3284"/>
    <w:rsid w:val="00101C8C"/>
    <w:rsid w:val="00127F73"/>
    <w:rsid w:val="001316CD"/>
    <w:rsid w:val="00141A48"/>
    <w:rsid w:val="00141C1C"/>
    <w:rsid w:val="00182216"/>
    <w:rsid w:val="00185650"/>
    <w:rsid w:val="001A5FA7"/>
    <w:rsid w:val="001B4F36"/>
    <w:rsid w:val="001C41CE"/>
    <w:rsid w:val="001D7D71"/>
    <w:rsid w:val="001E1641"/>
    <w:rsid w:val="001E2EF6"/>
    <w:rsid w:val="002002A9"/>
    <w:rsid w:val="00225114"/>
    <w:rsid w:val="00225D4E"/>
    <w:rsid w:val="0028209A"/>
    <w:rsid w:val="00282F73"/>
    <w:rsid w:val="00284E0A"/>
    <w:rsid w:val="00296703"/>
    <w:rsid w:val="002A31C3"/>
    <w:rsid w:val="002C6BC6"/>
    <w:rsid w:val="002C762F"/>
    <w:rsid w:val="002D7C0E"/>
    <w:rsid w:val="002E2B69"/>
    <w:rsid w:val="002E6315"/>
    <w:rsid w:val="002F5264"/>
    <w:rsid w:val="00302C16"/>
    <w:rsid w:val="00302C96"/>
    <w:rsid w:val="00303BCF"/>
    <w:rsid w:val="00313ADC"/>
    <w:rsid w:val="00330B51"/>
    <w:rsid w:val="00332C51"/>
    <w:rsid w:val="00337C4E"/>
    <w:rsid w:val="003450F3"/>
    <w:rsid w:val="00346ABE"/>
    <w:rsid w:val="00352195"/>
    <w:rsid w:val="00357CF3"/>
    <w:rsid w:val="00367CCF"/>
    <w:rsid w:val="0037725E"/>
    <w:rsid w:val="00384D95"/>
    <w:rsid w:val="003A49DA"/>
    <w:rsid w:val="003B210A"/>
    <w:rsid w:val="003B2B8F"/>
    <w:rsid w:val="003B7FE7"/>
    <w:rsid w:val="003C31E7"/>
    <w:rsid w:val="003D196F"/>
    <w:rsid w:val="0040019D"/>
    <w:rsid w:val="00420DA3"/>
    <w:rsid w:val="00443584"/>
    <w:rsid w:val="00445C2E"/>
    <w:rsid w:val="00451931"/>
    <w:rsid w:val="004729B3"/>
    <w:rsid w:val="00473499"/>
    <w:rsid w:val="00475CAB"/>
    <w:rsid w:val="00497E3F"/>
    <w:rsid w:val="004A0008"/>
    <w:rsid w:val="004B22D2"/>
    <w:rsid w:val="004B2EA2"/>
    <w:rsid w:val="004C3D4E"/>
    <w:rsid w:val="004D605C"/>
    <w:rsid w:val="004F4A5A"/>
    <w:rsid w:val="004F775E"/>
    <w:rsid w:val="00505434"/>
    <w:rsid w:val="00511160"/>
    <w:rsid w:val="00527088"/>
    <w:rsid w:val="00536C86"/>
    <w:rsid w:val="00546880"/>
    <w:rsid w:val="005568EA"/>
    <w:rsid w:val="00577C0D"/>
    <w:rsid w:val="005916C0"/>
    <w:rsid w:val="005A2B9C"/>
    <w:rsid w:val="005B47DC"/>
    <w:rsid w:val="005B7299"/>
    <w:rsid w:val="005C3399"/>
    <w:rsid w:val="005D5DEA"/>
    <w:rsid w:val="005E273A"/>
    <w:rsid w:val="005E2C5C"/>
    <w:rsid w:val="005F3F0D"/>
    <w:rsid w:val="0062175D"/>
    <w:rsid w:val="006229BA"/>
    <w:rsid w:val="00623D52"/>
    <w:rsid w:val="00643107"/>
    <w:rsid w:val="00647FBF"/>
    <w:rsid w:val="0065170E"/>
    <w:rsid w:val="00657788"/>
    <w:rsid w:val="00663FD3"/>
    <w:rsid w:val="0067580B"/>
    <w:rsid w:val="00687AD8"/>
    <w:rsid w:val="00690006"/>
    <w:rsid w:val="006A3A4E"/>
    <w:rsid w:val="006A3CCF"/>
    <w:rsid w:val="006C24C2"/>
    <w:rsid w:val="006C4DFE"/>
    <w:rsid w:val="006C5E51"/>
    <w:rsid w:val="006D117E"/>
    <w:rsid w:val="006D46C8"/>
    <w:rsid w:val="006D4F08"/>
    <w:rsid w:val="006E31C1"/>
    <w:rsid w:val="006F2B75"/>
    <w:rsid w:val="00707FE7"/>
    <w:rsid w:val="00710821"/>
    <w:rsid w:val="007132A4"/>
    <w:rsid w:val="00714E57"/>
    <w:rsid w:val="00723890"/>
    <w:rsid w:val="0073347C"/>
    <w:rsid w:val="00734694"/>
    <w:rsid w:val="00735801"/>
    <w:rsid w:val="00746353"/>
    <w:rsid w:val="00753BF5"/>
    <w:rsid w:val="007634F5"/>
    <w:rsid w:val="00764893"/>
    <w:rsid w:val="00767AF5"/>
    <w:rsid w:val="0078748C"/>
    <w:rsid w:val="007952FA"/>
    <w:rsid w:val="007A0F8D"/>
    <w:rsid w:val="007A344D"/>
    <w:rsid w:val="007C71A4"/>
    <w:rsid w:val="007E187D"/>
    <w:rsid w:val="00803FEE"/>
    <w:rsid w:val="00821F49"/>
    <w:rsid w:val="008336D0"/>
    <w:rsid w:val="00863AEE"/>
    <w:rsid w:val="008A20BF"/>
    <w:rsid w:val="008B2384"/>
    <w:rsid w:val="008B4A18"/>
    <w:rsid w:val="008C3560"/>
    <w:rsid w:val="008C7B10"/>
    <w:rsid w:val="00927EAD"/>
    <w:rsid w:val="009365CF"/>
    <w:rsid w:val="00942622"/>
    <w:rsid w:val="00981A5D"/>
    <w:rsid w:val="009826F3"/>
    <w:rsid w:val="0098542E"/>
    <w:rsid w:val="009C7E6E"/>
    <w:rsid w:val="00A01F5F"/>
    <w:rsid w:val="00A068FE"/>
    <w:rsid w:val="00A113A9"/>
    <w:rsid w:val="00A17B94"/>
    <w:rsid w:val="00A24BEB"/>
    <w:rsid w:val="00A26766"/>
    <w:rsid w:val="00A42CAF"/>
    <w:rsid w:val="00A87EBA"/>
    <w:rsid w:val="00A9542E"/>
    <w:rsid w:val="00AA27D2"/>
    <w:rsid w:val="00AC5D02"/>
    <w:rsid w:val="00AD1C65"/>
    <w:rsid w:val="00AD306B"/>
    <w:rsid w:val="00AF6AD6"/>
    <w:rsid w:val="00B12FEB"/>
    <w:rsid w:val="00B274A7"/>
    <w:rsid w:val="00B37AF4"/>
    <w:rsid w:val="00B40D12"/>
    <w:rsid w:val="00B607B6"/>
    <w:rsid w:val="00B658DD"/>
    <w:rsid w:val="00B90D71"/>
    <w:rsid w:val="00BA3535"/>
    <w:rsid w:val="00BC077B"/>
    <w:rsid w:val="00BD14DB"/>
    <w:rsid w:val="00BE1548"/>
    <w:rsid w:val="00BF1843"/>
    <w:rsid w:val="00BF4398"/>
    <w:rsid w:val="00BF45D1"/>
    <w:rsid w:val="00BF4B1B"/>
    <w:rsid w:val="00C12D31"/>
    <w:rsid w:val="00C1758D"/>
    <w:rsid w:val="00C3302A"/>
    <w:rsid w:val="00C64CD7"/>
    <w:rsid w:val="00C806D7"/>
    <w:rsid w:val="00C830A7"/>
    <w:rsid w:val="00C86050"/>
    <w:rsid w:val="00CC49A1"/>
    <w:rsid w:val="00CD18AC"/>
    <w:rsid w:val="00CF1873"/>
    <w:rsid w:val="00D04400"/>
    <w:rsid w:val="00D04CDC"/>
    <w:rsid w:val="00D069D7"/>
    <w:rsid w:val="00D17B3D"/>
    <w:rsid w:val="00D3708A"/>
    <w:rsid w:val="00D402B1"/>
    <w:rsid w:val="00DA3579"/>
    <w:rsid w:val="00DC7BAF"/>
    <w:rsid w:val="00DD00FD"/>
    <w:rsid w:val="00E00AF5"/>
    <w:rsid w:val="00E03463"/>
    <w:rsid w:val="00E06A13"/>
    <w:rsid w:val="00E11A36"/>
    <w:rsid w:val="00E12199"/>
    <w:rsid w:val="00E12207"/>
    <w:rsid w:val="00E14F5E"/>
    <w:rsid w:val="00E30650"/>
    <w:rsid w:val="00E54E97"/>
    <w:rsid w:val="00E579A2"/>
    <w:rsid w:val="00E65F74"/>
    <w:rsid w:val="00E66597"/>
    <w:rsid w:val="00E80EC1"/>
    <w:rsid w:val="00EA30F7"/>
    <w:rsid w:val="00EB7786"/>
    <w:rsid w:val="00EC65C5"/>
    <w:rsid w:val="00EE5B0C"/>
    <w:rsid w:val="00F22CA6"/>
    <w:rsid w:val="00F24882"/>
    <w:rsid w:val="00F3012D"/>
    <w:rsid w:val="00F435F8"/>
    <w:rsid w:val="00F51D36"/>
    <w:rsid w:val="00F92010"/>
    <w:rsid w:val="00FB7B76"/>
    <w:rsid w:val="00FD6358"/>
    <w:rsid w:val="00FD7A1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0A7"/>
    <w:pPr>
      <w:keepNext/>
      <w:suppressAutoHyphens w:val="0"/>
      <w:ind w:left="6237" w:right="-58" w:firstLine="1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F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F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01"/>
  </w:style>
  <w:style w:type="character" w:customStyle="1" w:styleId="WW-Absatz-Standardschriftart">
    <w:name w:val="WW-Absatz-Standardschriftart"/>
    <w:rsid w:val="00735801"/>
  </w:style>
  <w:style w:type="character" w:customStyle="1" w:styleId="WW-Absatz-Standardschriftart1">
    <w:name w:val="WW-Absatz-Standardschriftart1"/>
    <w:rsid w:val="00735801"/>
  </w:style>
  <w:style w:type="character" w:customStyle="1" w:styleId="WW-Absatz-Standardschriftart11">
    <w:name w:val="WW-Absatz-Standardschriftart11"/>
    <w:rsid w:val="00735801"/>
  </w:style>
  <w:style w:type="character" w:customStyle="1" w:styleId="21">
    <w:name w:val="Основной шрифт абзаца2"/>
    <w:rsid w:val="00735801"/>
  </w:style>
  <w:style w:type="character" w:customStyle="1" w:styleId="WW-Absatz-Standardschriftart111">
    <w:name w:val="WW-Absatz-Standardschriftart111"/>
    <w:rsid w:val="00735801"/>
  </w:style>
  <w:style w:type="character" w:customStyle="1" w:styleId="WW-Absatz-Standardschriftart1111">
    <w:name w:val="WW-Absatz-Standardschriftart1111"/>
    <w:rsid w:val="00735801"/>
  </w:style>
  <w:style w:type="character" w:customStyle="1" w:styleId="WW-Absatz-Standardschriftart11111">
    <w:name w:val="WW-Absatz-Standardschriftart11111"/>
    <w:rsid w:val="00735801"/>
  </w:style>
  <w:style w:type="character" w:customStyle="1" w:styleId="11">
    <w:name w:val="Основной шрифт абзаца1"/>
    <w:rsid w:val="00735801"/>
  </w:style>
  <w:style w:type="character" w:styleId="a3">
    <w:name w:val="Hyperlink"/>
    <w:basedOn w:val="11"/>
    <w:uiPriority w:val="99"/>
    <w:rsid w:val="00735801"/>
    <w:rPr>
      <w:color w:val="0000FF"/>
      <w:u w:val="single"/>
    </w:rPr>
  </w:style>
  <w:style w:type="character" w:customStyle="1" w:styleId="a4">
    <w:name w:val="Знак Знак"/>
    <w:basedOn w:val="11"/>
    <w:rsid w:val="00735801"/>
    <w:rPr>
      <w:sz w:val="24"/>
      <w:szCs w:val="24"/>
      <w:lang w:val="ru-RU" w:bidi="ar-SA"/>
    </w:rPr>
  </w:style>
  <w:style w:type="paragraph" w:customStyle="1" w:styleId="a5">
    <w:name w:val="Заголовок"/>
    <w:basedOn w:val="a"/>
    <w:next w:val="a6"/>
    <w:rsid w:val="007358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735801"/>
    <w:pPr>
      <w:spacing w:after="120"/>
    </w:pPr>
  </w:style>
  <w:style w:type="paragraph" w:styleId="a8">
    <w:name w:val="List"/>
    <w:basedOn w:val="a6"/>
    <w:rsid w:val="00735801"/>
    <w:rPr>
      <w:rFonts w:cs="Mangal"/>
    </w:rPr>
  </w:style>
  <w:style w:type="paragraph" w:styleId="a9">
    <w:name w:val="caption"/>
    <w:basedOn w:val="a"/>
    <w:qFormat/>
    <w:rsid w:val="0073580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3580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358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35801"/>
    <w:pPr>
      <w:suppressLineNumbers/>
    </w:pPr>
    <w:rPr>
      <w:rFonts w:cs="Mangal"/>
    </w:rPr>
  </w:style>
  <w:style w:type="paragraph" w:styleId="aa">
    <w:name w:val="Balloon Text"/>
    <w:basedOn w:val="a"/>
    <w:rsid w:val="0073580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35801"/>
    <w:pPr>
      <w:spacing w:after="120"/>
      <w:ind w:left="283"/>
    </w:pPr>
  </w:style>
  <w:style w:type="paragraph" w:customStyle="1" w:styleId="14">
    <w:name w:val="Цитата1"/>
    <w:basedOn w:val="a"/>
    <w:rsid w:val="00735801"/>
    <w:pPr>
      <w:tabs>
        <w:tab w:val="left" w:pos="2018"/>
      </w:tabs>
      <w:ind w:left="-108" w:right="-108"/>
      <w:jc w:val="center"/>
    </w:pPr>
    <w:rPr>
      <w:szCs w:val="20"/>
    </w:rPr>
  </w:style>
  <w:style w:type="paragraph" w:styleId="ad">
    <w:name w:val="header"/>
    <w:basedOn w:val="a"/>
    <w:rsid w:val="00735801"/>
    <w:pPr>
      <w:tabs>
        <w:tab w:val="center" w:pos="4153"/>
        <w:tab w:val="right" w:pos="8306"/>
      </w:tabs>
    </w:pPr>
  </w:style>
  <w:style w:type="paragraph" w:customStyle="1" w:styleId="ae">
    <w:name w:val="Содержимое врезки"/>
    <w:basedOn w:val="a6"/>
    <w:rsid w:val="00735801"/>
  </w:style>
  <w:style w:type="paragraph" w:customStyle="1" w:styleId="af">
    <w:name w:val="Содержимое таблицы"/>
    <w:basedOn w:val="a"/>
    <w:rsid w:val="00735801"/>
    <w:pPr>
      <w:suppressLineNumbers/>
    </w:pPr>
  </w:style>
  <w:style w:type="paragraph" w:customStyle="1" w:styleId="af0">
    <w:name w:val="Заголовок таблицы"/>
    <w:basedOn w:val="af"/>
    <w:rsid w:val="00735801"/>
    <w:pPr>
      <w:jc w:val="center"/>
    </w:pPr>
    <w:rPr>
      <w:b/>
      <w:bCs/>
    </w:rPr>
  </w:style>
  <w:style w:type="paragraph" w:styleId="af1">
    <w:name w:val="No Spacing"/>
    <w:uiPriority w:val="1"/>
    <w:qFormat/>
    <w:rsid w:val="00346ABE"/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D63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02B1"/>
  </w:style>
  <w:style w:type="paragraph" w:styleId="3">
    <w:name w:val="Body Text Indent 3"/>
    <w:basedOn w:val="a"/>
    <w:link w:val="30"/>
    <w:uiPriority w:val="99"/>
    <w:semiHidden/>
    <w:unhideWhenUsed/>
    <w:rsid w:val="00C830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0A7"/>
    <w:rPr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C830A7"/>
    <w:rPr>
      <w:b/>
      <w:sz w:val="28"/>
      <w:szCs w:val="28"/>
    </w:rPr>
  </w:style>
  <w:style w:type="paragraph" w:styleId="af3">
    <w:name w:val="Normal (Web)"/>
    <w:basedOn w:val="a"/>
    <w:uiPriority w:val="99"/>
    <w:unhideWhenUsed/>
    <w:rsid w:val="00AC5D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enu">
    <w:name w:val="menu"/>
    <w:basedOn w:val="a0"/>
    <w:rsid w:val="00E03463"/>
  </w:style>
  <w:style w:type="character" w:customStyle="1" w:styleId="20">
    <w:name w:val="Заголовок 2 Знак"/>
    <w:basedOn w:val="a0"/>
    <w:link w:val="2"/>
    <w:uiPriority w:val="9"/>
    <w:semiHidden/>
    <w:rsid w:val="00647FB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47FB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gray">
    <w:name w:val="gray"/>
    <w:basedOn w:val="a0"/>
    <w:rsid w:val="00647FBF"/>
  </w:style>
  <w:style w:type="character" w:styleId="af4">
    <w:name w:val="Strong"/>
    <w:basedOn w:val="a0"/>
    <w:uiPriority w:val="22"/>
    <w:qFormat/>
    <w:rsid w:val="00647FBF"/>
    <w:rPr>
      <w:b/>
      <w:bCs/>
    </w:rPr>
  </w:style>
  <w:style w:type="character" w:customStyle="1" w:styleId="text-icon">
    <w:name w:val="text-icon"/>
    <w:basedOn w:val="a0"/>
    <w:rsid w:val="00647FBF"/>
  </w:style>
  <w:style w:type="character" w:customStyle="1" w:styleId="timestamp">
    <w:name w:val="timestamp"/>
    <w:basedOn w:val="a0"/>
    <w:rsid w:val="00330B51"/>
  </w:style>
  <w:style w:type="character" w:customStyle="1" w:styleId="stat">
    <w:name w:val="stat"/>
    <w:basedOn w:val="a0"/>
    <w:rsid w:val="00330B51"/>
  </w:style>
  <w:style w:type="character" w:styleId="af5">
    <w:name w:val="Emphasis"/>
    <w:basedOn w:val="a0"/>
    <w:uiPriority w:val="20"/>
    <w:qFormat/>
    <w:rsid w:val="00330B51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D196F"/>
    <w:pPr>
      <w:spacing w:after="120" w:line="480" w:lineRule="auto"/>
      <w:ind w:left="283"/>
    </w:pPr>
  </w:style>
  <w:style w:type="character" w:customStyle="1" w:styleId="a7">
    <w:name w:val="Основной текст Знак"/>
    <w:basedOn w:val="a0"/>
    <w:link w:val="a6"/>
    <w:rsid w:val="00330B51"/>
    <w:rPr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30B51"/>
    <w:rPr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96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18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69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806">
                  <w:blockQuote w:val="1"/>
                  <w:marLeft w:val="0"/>
                  <w:marRight w:val="0"/>
                  <w:marTop w:val="301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gko6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gko6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E93A-094B-45E4-BFDE-22A93BE2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Талановой С</vt:lpstr>
    </vt:vector>
  </TitlesOfParts>
  <Company>комфин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Талановой С</dc:title>
  <dc:creator>maf</dc:creator>
  <cp:lastModifiedBy>Столбунова Елена Анатольевна</cp:lastModifiedBy>
  <cp:revision>39</cp:revision>
  <cp:lastPrinted>2018-09-12T12:08:00Z</cp:lastPrinted>
  <dcterms:created xsi:type="dcterms:W3CDTF">2020-11-20T03:56:00Z</dcterms:created>
  <dcterms:modified xsi:type="dcterms:W3CDTF">2021-08-06T10:26:00Z</dcterms:modified>
</cp:coreProperties>
</file>