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9" w:rsidRPr="003D6E46" w:rsidRDefault="003D5399" w:rsidP="003D5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99" w:rsidRPr="00C56F0B" w:rsidRDefault="003D5399" w:rsidP="003D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D5399" w:rsidRPr="00C56F0B" w:rsidRDefault="003D5399" w:rsidP="003D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D5399" w:rsidRPr="008D4086" w:rsidRDefault="003D5399" w:rsidP="003D5399">
      <w:pPr>
        <w:spacing w:after="0" w:line="240" w:lineRule="auto"/>
        <w:jc w:val="center"/>
        <w:rPr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4D0EE5" w:rsidRPr="00535F23" w:rsidRDefault="004D0EE5" w:rsidP="004D0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третье 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Default="003D5399" w:rsidP="00AD1ECA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EF5747">
        <w:rPr>
          <w:rFonts w:ascii="Times New Roman" w:hAnsi="Times New Roman" w:cs="Times New Roman"/>
          <w:bCs w:val="0"/>
          <w:iCs/>
          <w:sz w:val="28"/>
          <w:szCs w:val="28"/>
        </w:rPr>
        <w:t xml:space="preserve">30  июля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 w:rsidR="00833CF6">
        <w:rPr>
          <w:rFonts w:ascii="Times New Roman" w:hAnsi="Times New Roman" w:cs="Times New Roman"/>
          <w:bCs w:val="0"/>
          <w:iCs/>
          <w:sz w:val="28"/>
          <w:szCs w:val="28"/>
        </w:rPr>
        <w:t>1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</w:t>
      </w:r>
      <w:r w:rsidR="004E373B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EF5747">
        <w:rPr>
          <w:rFonts w:ascii="Times New Roman" w:hAnsi="Times New Roman" w:cs="Times New Roman"/>
          <w:bCs w:val="0"/>
          <w:iCs/>
          <w:sz w:val="28"/>
          <w:szCs w:val="28"/>
        </w:rPr>
        <w:t xml:space="preserve">№ </w:t>
      </w:r>
      <w:r w:rsidR="004E373B">
        <w:rPr>
          <w:rFonts w:ascii="Times New Roman" w:hAnsi="Times New Roman" w:cs="Times New Roman"/>
          <w:bCs w:val="0"/>
          <w:iCs/>
          <w:sz w:val="28"/>
          <w:szCs w:val="28"/>
        </w:rPr>
        <w:t xml:space="preserve"> 213</w:t>
      </w:r>
    </w:p>
    <w:p w:rsidR="008956E4" w:rsidRDefault="008956E4" w:rsidP="00AD1EC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 w:rsidR="00833CF6"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  <w:lang w:val="ru-RU"/>
        </w:rPr>
        <w:t xml:space="preserve"> декабря 20</w:t>
      </w:r>
      <w:r w:rsidR="00833CF6">
        <w:rPr>
          <w:b/>
          <w:bCs/>
          <w:sz w:val="28"/>
          <w:szCs w:val="28"/>
          <w:lang w:val="ru-RU"/>
        </w:rPr>
        <w:t>20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</w:t>
      </w:r>
      <w:r w:rsidR="000E5D2F">
        <w:rPr>
          <w:b/>
          <w:bCs/>
          <w:sz w:val="28"/>
          <w:szCs w:val="28"/>
          <w:lang w:val="ru-RU"/>
        </w:rPr>
        <w:t>76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0E5D2F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0E5D2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и 202</w:t>
      </w:r>
      <w:r w:rsidR="000E5D2F">
        <w:rPr>
          <w:b/>
          <w:bCs/>
          <w:sz w:val="28"/>
          <w:szCs w:val="28"/>
          <w:lang w:val="ru-RU"/>
        </w:rPr>
        <w:t>3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3D5399" w:rsidRDefault="003D5399" w:rsidP="003D5399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3D5399" w:rsidRDefault="003D5399" w:rsidP="003D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3D5399" w:rsidRPr="00705709" w:rsidRDefault="003D5399" w:rsidP="003D5399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 w:rsidR="000E5D2F">
        <w:rPr>
          <w:iCs/>
          <w:sz w:val="28"/>
          <w:szCs w:val="28"/>
          <w:lang w:val="ru-RU"/>
        </w:rPr>
        <w:t>22</w:t>
      </w:r>
      <w:r>
        <w:rPr>
          <w:iCs/>
          <w:sz w:val="28"/>
          <w:szCs w:val="28"/>
          <w:lang w:val="ru-RU"/>
        </w:rPr>
        <w:t xml:space="preserve"> декабря 20</w:t>
      </w:r>
      <w:r w:rsidR="000E5D2F">
        <w:rPr>
          <w:iCs/>
          <w:sz w:val="28"/>
          <w:szCs w:val="28"/>
          <w:lang w:val="ru-RU"/>
        </w:rPr>
        <w:t xml:space="preserve">20 </w:t>
      </w:r>
      <w:r>
        <w:rPr>
          <w:iCs/>
          <w:sz w:val="28"/>
          <w:szCs w:val="28"/>
          <w:lang w:val="ru-RU"/>
        </w:rPr>
        <w:t>года №</w:t>
      </w:r>
      <w:r w:rsidR="00400D18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1</w:t>
      </w:r>
      <w:r w:rsidR="000E5D2F">
        <w:rPr>
          <w:iCs/>
          <w:sz w:val="28"/>
          <w:szCs w:val="28"/>
          <w:lang w:val="ru-RU"/>
        </w:rPr>
        <w:t xml:space="preserve">76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0E5D2F">
        <w:rPr>
          <w:iCs/>
          <w:sz w:val="28"/>
          <w:szCs w:val="28"/>
          <w:lang w:val="ru-RU"/>
        </w:rPr>
        <w:t>1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 xml:space="preserve">и </w:t>
      </w:r>
      <w:r w:rsidR="000E5D2F">
        <w:rPr>
          <w:iCs/>
          <w:sz w:val="28"/>
          <w:szCs w:val="28"/>
          <w:lang w:val="ru-RU"/>
        </w:rPr>
        <w:t xml:space="preserve">на </w:t>
      </w:r>
      <w:r>
        <w:rPr>
          <w:iCs/>
          <w:sz w:val="28"/>
          <w:szCs w:val="28"/>
          <w:lang w:val="ru-RU"/>
        </w:rPr>
        <w:t>плановый период 202</w:t>
      </w:r>
      <w:r w:rsidR="000E5D2F">
        <w:rPr>
          <w:iCs/>
          <w:sz w:val="28"/>
          <w:szCs w:val="28"/>
          <w:lang w:val="ru-RU"/>
        </w:rPr>
        <w:t>2</w:t>
      </w:r>
      <w:r>
        <w:rPr>
          <w:iCs/>
          <w:sz w:val="28"/>
          <w:szCs w:val="28"/>
          <w:lang w:val="ru-RU"/>
        </w:rPr>
        <w:t xml:space="preserve"> и 202</w:t>
      </w:r>
      <w:r w:rsidR="000E5D2F">
        <w:rPr>
          <w:iCs/>
          <w:sz w:val="28"/>
          <w:szCs w:val="28"/>
          <w:lang w:val="ru-RU"/>
        </w:rPr>
        <w:t>3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D37410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>подпункты 1</w:t>
      </w:r>
      <w:r w:rsidR="00DA2472">
        <w:rPr>
          <w:iCs/>
          <w:sz w:val="28"/>
          <w:szCs w:val="28"/>
          <w:lang w:val="ru-RU"/>
        </w:rPr>
        <w:t xml:space="preserve"> и 2</w:t>
      </w:r>
      <w:r w:rsidRPr="003D6E46">
        <w:rPr>
          <w:iCs/>
          <w:sz w:val="28"/>
          <w:szCs w:val="28"/>
          <w:lang w:val="ru-RU"/>
        </w:rPr>
        <w:t xml:space="preserve"> пункта 1 изложить в следующей редакции: 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«1) общий объем доходов бюджета в </w:t>
      </w:r>
      <w:r w:rsidRPr="00250AB9">
        <w:rPr>
          <w:iCs/>
          <w:sz w:val="28"/>
          <w:szCs w:val="28"/>
          <w:lang w:val="ru-RU"/>
        </w:rPr>
        <w:t xml:space="preserve">сумме </w:t>
      </w:r>
      <w:r w:rsidR="00D01AB3">
        <w:rPr>
          <w:iCs/>
          <w:sz w:val="28"/>
          <w:szCs w:val="28"/>
          <w:lang w:val="ru-RU"/>
        </w:rPr>
        <w:t>239334,1</w:t>
      </w:r>
      <w:r w:rsidRPr="00250AB9">
        <w:rPr>
          <w:iCs/>
          <w:sz w:val="28"/>
          <w:szCs w:val="28"/>
          <w:lang w:val="ru-RU"/>
        </w:rPr>
        <w:t xml:space="preserve"> тыс</w:t>
      </w:r>
      <w:r w:rsidRPr="003D6E46">
        <w:rPr>
          <w:iCs/>
          <w:sz w:val="28"/>
          <w:szCs w:val="28"/>
          <w:lang w:val="ru-RU"/>
        </w:rPr>
        <w:t>. рублей;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8956E4">
        <w:rPr>
          <w:iCs/>
          <w:sz w:val="28"/>
          <w:szCs w:val="28"/>
          <w:lang w:val="ru-RU"/>
        </w:rPr>
        <w:t>246094,2</w:t>
      </w:r>
      <w:r w:rsidRPr="003D6E46">
        <w:rPr>
          <w:iCs/>
          <w:sz w:val="28"/>
          <w:szCs w:val="28"/>
          <w:lang w:val="ru-RU"/>
        </w:rPr>
        <w:t xml:space="preserve"> тыс. рублей</w:t>
      </w:r>
      <w:r w:rsidR="00632E93">
        <w:rPr>
          <w:iCs/>
          <w:sz w:val="28"/>
          <w:szCs w:val="28"/>
          <w:lang w:val="ru-RU"/>
        </w:rPr>
        <w:t>;</w:t>
      </w:r>
      <w:r w:rsidR="007D15B3">
        <w:rPr>
          <w:iCs/>
          <w:sz w:val="28"/>
          <w:szCs w:val="28"/>
          <w:lang w:val="ru-RU"/>
        </w:rPr>
        <w:t>»</w:t>
      </w:r>
      <w:r w:rsidRPr="003D6E46">
        <w:rPr>
          <w:iCs/>
          <w:sz w:val="28"/>
          <w:szCs w:val="28"/>
          <w:lang w:val="ru-RU"/>
        </w:rPr>
        <w:t>;</w:t>
      </w:r>
    </w:p>
    <w:p w:rsidR="003D5399" w:rsidRPr="003123C0" w:rsidRDefault="003D5399" w:rsidP="00632E9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Cs/>
          <w:sz w:val="28"/>
          <w:szCs w:val="28"/>
          <w:lang w:val="ru-RU"/>
        </w:rPr>
      </w:pPr>
      <w:r w:rsidRPr="003123C0">
        <w:rPr>
          <w:sz w:val="28"/>
          <w:szCs w:val="28"/>
          <w:lang w:val="ru-RU"/>
        </w:rPr>
        <w:t>и</w:t>
      </w:r>
      <w:r w:rsidRPr="003A77AC">
        <w:rPr>
          <w:sz w:val="28"/>
          <w:szCs w:val="28"/>
          <w:lang w:val="ru-RU"/>
        </w:rPr>
        <w:t>зложить в новой редакции:</w:t>
      </w:r>
    </w:p>
    <w:p w:rsidR="003D5399" w:rsidRPr="00541366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>приложение 1 «Доходы бюджета</w:t>
      </w:r>
      <w:r w:rsidRPr="00541366">
        <w:rPr>
          <w:bCs/>
          <w:iCs/>
          <w:sz w:val="28"/>
          <w:szCs w:val="28"/>
          <w:lang w:val="ru-RU"/>
        </w:rPr>
        <w:t xml:space="preserve"> Натальинского муниципального образования на 202</w:t>
      </w:r>
      <w:r w:rsidR="00541366" w:rsidRPr="00541366">
        <w:rPr>
          <w:bCs/>
          <w:iCs/>
          <w:sz w:val="28"/>
          <w:szCs w:val="28"/>
          <w:lang w:val="ru-RU"/>
        </w:rPr>
        <w:t>1</w:t>
      </w:r>
      <w:r w:rsidRPr="00541366">
        <w:rPr>
          <w:bCs/>
          <w:iCs/>
          <w:sz w:val="28"/>
          <w:szCs w:val="28"/>
          <w:lang w:val="ru-RU"/>
        </w:rPr>
        <w:t xml:space="preserve"> год </w:t>
      </w:r>
      <w:r w:rsidRPr="00541366">
        <w:rPr>
          <w:sz w:val="28"/>
          <w:szCs w:val="28"/>
          <w:lang w:val="ru-RU"/>
        </w:rPr>
        <w:t>и на плановый период 202</w:t>
      </w:r>
      <w:r w:rsidR="00541366" w:rsidRPr="00541366">
        <w:rPr>
          <w:sz w:val="28"/>
          <w:szCs w:val="28"/>
          <w:lang w:val="ru-RU"/>
        </w:rPr>
        <w:t>2</w:t>
      </w:r>
      <w:r w:rsidRPr="00541366">
        <w:rPr>
          <w:sz w:val="28"/>
          <w:szCs w:val="28"/>
          <w:lang w:val="ru-RU"/>
        </w:rPr>
        <w:t xml:space="preserve"> и 202</w:t>
      </w:r>
      <w:r w:rsidR="00541366" w:rsidRPr="00541366"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B86F45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 xml:space="preserve">приложение 2 «Безвозмездные поступления в бюджет </w:t>
      </w:r>
      <w:r w:rsidRPr="00541366">
        <w:rPr>
          <w:bCs/>
          <w:iCs/>
          <w:sz w:val="28"/>
          <w:szCs w:val="28"/>
          <w:lang w:val="ru-RU"/>
        </w:rPr>
        <w:t>Натальинского муниципального образования на 202</w:t>
      </w:r>
      <w:r w:rsidR="00541366" w:rsidRPr="00541366">
        <w:rPr>
          <w:bCs/>
          <w:iCs/>
          <w:sz w:val="28"/>
          <w:szCs w:val="28"/>
          <w:lang w:val="ru-RU"/>
        </w:rPr>
        <w:t>1</w:t>
      </w:r>
      <w:r w:rsidRPr="00541366">
        <w:rPr>
          <w:bCs/>
          <w:iCs/>
          <w:sz w:val="28"/>
          <w:szCs w:val="28"/>
          <w:lang w:val="ru-RU"/>
        </w:rPr>
        <w:t xml:space="preserve"> год </w:t>
      </w:r>
      <w:r w:rsidRPr="00541366">
        <w:rPr>
          <w:sz w:val="28"/>
          <w:szCs w:val="28"/>
          <w:lang w:val="ru-RU"/>
        </w:rPr>
        <w:t>и на плановый период 202</w:t>
      </w:r>
      <w:r w:rsidR="00541366" w:rsidRPr="00541366">
        <w:rPr>
          <w:sz w:val="28"/>
          <w:szCs w:val="28"/>
          <w:lang w:val="ru-RU"/>
        </w:rPr>
        <w:t>2</w:t>
      </w:r>
      <w:r w:rsidRPr="00541366">
        <w:rPr>
          <w:sz w:val="28"/>
          <w:szCs w:val="28"/>
          <w:lang w:val="ru-RU"/>
        </w:rPr>
        <w:t xml:space="preserve"> и 202</w:t>
      </w:r>
      <w:r w:rsidR="00541366" w:rsidRPr="00541366"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годов» в соответствии с приложением 2 к настоящему решению;</w:t>
      </w:r>
      <w:r w:rsidR="00B86F45" w:rsidRPr="00B86F45">
        <w:rPr>
          <w:sz w:val="28"/>
          <w:szCs w:val="28"/>
          <w:lang w:val="ru-RU"/>
        </w:rPr>
        <w:t xml:space="preserve"> 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5 «Ведомственная структура расходов бюджета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</w:t>
      </w:r>
      <w:r w:rsidRPr="00DC3312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AC2602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lastRenderedPageBreak/>
        <w:t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486002">
        <w:rPr>
          <w:rFonts w:ascii="Times New Roman" w:hAnsi="Times New Roman"/>
          <w:sz w:val="28"/>
          <w:szCs w:val="28"/>
        </w:rPr>
        <w:t xml:space="preserve"> </w:t>
      </w:r>
      <w:r w:rsidR="00AC2602">
        <w:rPr>
          <w:rFonts w:ascii="Times New Roman" w:hAnsi="Times New Roman"/>
          <w:sz w:val="28"/>
          <w:szCs w:val="28"/>
        </w:rPr>
        <w:t>4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20528" w:rsidRPr="00820528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7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5D2F">
        <w:rPr>
          <w:rFonts w:ascii="Times New Roman" w:hAnsi="Times New Roman"/>
          <w:sz w:val="28"/>
          <w:szCs w:val="28"/>
        </w:rPr>
        <w:t>2</w:t>
      </w:r>
      <w:r w:rsidRPr="00DC3312">
        <w:rPr>
          <w:rFonts w:ascii="Times New Roman" w:hAnsi="Times New Roman"/>
          <w:sz w:val="28"/>
          <w:szCs w:val="28"/>
        </w:rPr>
        <w:t xml:space="preserve"> год и 202</w:t>
      </w:r>
      <w:r w:rsidR="000E5D2F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годов» в соответствии с приложением </w:t>
      </w:r>
      <w:r w:rsidR="00AC2602">
        <w:rPr>
          <w:rFonts w:ascii="Times New Roman" w:hAnsi="Times New Roman"/>
          <w:sz w:val="28"/>
          <w:szCs w:val="28"/>
        </w:rPr>
        <w:t>5</w:t>
      </w:r>
      <w:r w:rsidR="0082052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D5399" w:rsidRPr="009B4598" w:rsidRDefault="003D5399" w:rsidP="003D539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59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B4598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3D5399" w:rsidRDefault="003D5399" w:rsidP="003D5399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Pr="003D6E46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E4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3D6E46">
        <w:rPr>
          <w:rFonts w:ascii="Times New Roman" w:hAnsi="Times New Roman"/>
          <w:b/>
          <w:sz w:val="28"/>
          <w:szCs w:val="28"/>
        </w:rPr>
        <w:t>Натальинского</w:t>
      </w:r>
    </w:p>
    <w:p w:rsidR="003D5399" w:rsidRPr="00106334" w:rsidRDefault="003D5399" w:rsidP="003D53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E4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D6E4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Аникеев</w:t>
      </w:r>
    </w:p>
    <w:p w:rsidR="003D5399" w:rsidRPr="008D4086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Default="003D5399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D5399" w:rsidSect="00EF5747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bookmarkStart w:id="0" w:name="RANGE!A1:E10"/>
      <w:bookmarkEnd w:id="0"/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1276"/>
        <w:gridCol w:w="1417"/>
        <w:gridCol w:w="1417"/>
      </w:tblGrid>
      <w:tr w:rsidR="0064433A" w:rsidRPr="005F6D3A" w:rsidTr="00EC0E7C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5F6D3A" w:rsidRDefault="006443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1"/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5F6D3A" w:rsidRDefault="006443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5F6D3A" w:rsidRDefault="006443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64433A" w:rsidRPr="005F6D3A" w:rsidTr="00E432CD">
        <w:trPr>
          <w:trHeight w:val="19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5F6D3A" w:rsidRDefault="006443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5F6D3A" w:rsidRDefault="006443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33A" w:rsidRPr="005F6D3A" w:rsidRDefault="0064433A" w:rsidP="004E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EF574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5F6D3A">
              <w:rPr>
                <w:rFonts w:ascii="Times New Roman" w:eastAsia="Times New Roman" w:hAnsi="Times New Roman" w:cs="Times New Roman"/>
                <w:color w:val="000000"/>
              </w:rPr>
              <w:t>.07.2021 г. №</w:t>
            </w:r>
            <w:r w:rsidR="004E373B">
              <w:rPr>
                <w:rFonts w:ascii="Times New Roman" w:eastAsia="Times New Roman" w:hAnsi="Times New Roman" w:cs="Times New Roman"/>
                <w:color w:val="000000"/>
              </w:rPr>
              <w:t xml:space="preserve">  213</w:t>
            </w:r>
            <w:r w:rsidRPr="005F6D3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64433A" w:rsidRPr="005F6D3A" w:rsidTr="00E432CD">
        <w:trPr>
          <w:trHeight w:val="18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5F6D3A" w:rsidRDefault="006443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5F6D3A" w:rsidRDefault="006443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3A" w:rsidRPr="005F6D3A" w:rsidRDefault="0064433A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</w:rPr>
              <w:t>Приложение № 1                                                            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 декабря 2020 года №176</w:t>
            </w:r>
          </w:p>
        </w:tc>
      </w:tr>
      <w:tr w:rsidR="005F6D3A" w:rsidRPr="005F6D3A" w:rsidTr="00E432CD">
        <w:trPr>
          <w:trHeight w:val="1068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 бюджета Натальинского муниципального образования на 2021 год и на плановый период 2022-2023 годов</w:t>
            </w:r>
          </w:p>
        </w:tc>
      </w:tr>
      <w:tr w:rsidR="0064433A" w:rsidRPr="005F6D3A" w:rsidTr="0064433A">
        <w:trPr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5F6D3A" w:rsidRPr="005F6D3A" w:rsidTr="0064433A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4433A" w:rsidRPr="005F6D3A" w:rsidTr="0064433A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2023год</w:t>
            </w:r>
          </w:p>
        </w:tc>
      </w:tr>
      <w:tr w:rsidR="0064433A" w:rsidRPr="005F6D3A" w:rsidTr="0064433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64433A" w:rsidRPr="005F6D3A" w:rsidTr="0064433A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sz w:val="24"/>
                <w:szCs w:val="24"/>
              </w:rPr>
              <w:t>43 773,9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39 752,9</w:t>
            </w:r>
          </w:p>
        </w:tc>
      </w:tr>
      <w:tr w:rsidR="0064433A" w:rsidRPr="005F6D3A" w:rsidTr="0064433A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sz w:val="24"/>
                <w:szCs w:val="24"/>
              </w:rPr>
              <w:t>195 560,2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4 942,4</w:t>
            </w:r>
          </w:p>
        </w:tc>
      </w:tr>
      <w:tr w:rsidR="0064433A" w:rsidRPr="005F6D3A" w:rsidTr="0064433A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194 749,8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A" w:rsidRPr="005F6D3A" w:rsidRDefault="005F6D3A" w:rsidP="005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44 695,3</w:t>
            </w:r>
          </w:p>
        </w:tc>
      </w:tr>
    </w:tbl>
    <w:p w:rsidR="002132EC" w:rsidRDefault="002132EC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E432CD" w:rsidRDefault="00E432CD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p w:rsidR="0064433A" w:rsidRDefault="0064433A" w:rsidP="00A01B8E">
      <w:pPr>
        <w:rPr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0"/>
        <w:gridCol w:w="2990"/>
        <w:gridCol w:w="1276"/>
        <w:gridCol w:w="1418"/>
        <w:gridCol w:w="1275"/>
      </w:tblGrid>
      <w:tr w:rsidR="0064433A" w:rsidRPr="0064433A" w:rsidTr="00E432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64433A" w:rsidRPr="0064433A" w:rsidTr="0064433A">
        <w:trPr>
          <w:trHeight w:val="23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4E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EF574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4E373B">
              <w:rPr>
                <w:rFonts w:ascii="Times New Roman" w:eastAsia="Times New Roman" w:hAnsi="Times New Roman" w:cs="Times New Roman"/>
                <w:color w:val="000000"/>
              </w:rPr>
              <w:t>.07.2021 г. № 213</w:t>
            </w:r>
            <w:r w:rsidRPr="0064433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64433A" w:rsidRPr="0064433A" w:rsidTr="00E432CD">
        <w:trPr>
          <w:trHeight w:val="15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433A" w:rsidRPr="0064433A" w:rsidTr="0064433A">
        <w:trPr>
          <w:trHeight w:val="140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CD" w:rsidRDefault="00E432CD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</w:t>
            </w:r>
          </w:p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</w:rPr>
              <w:t>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 декабря 2020 года №176</w:t>
            </w:r>
          </w:p>
        </w:tc>
      </w:tr>
      <w:tr w:rsidR="0064433A" w:rsidRPr="0064433A" w:rsidTr="0064433A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64433A" w:rsidRPr="0064433A" w:rsidTr="0064433A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2021 год и на плановый период 2022-2023 годов</w:t>
            </w:r>
          </w:p>
        </w:tc>
      </w:tr>
      <w:tr w:rsidR="0064433A" w:rsidRPr="0064433A" w:rsidTr="00E432CD">
        <w:trPr>
          <w:trHeight w:val="4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64433A" w:rsidRPr="0064433A" w:rsidTr="0064433A">
        <w:trPr>
          <w:trHeight w:val="458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64433A" w:rsidRPr="0064433A" w:rsidTr="0064433A">
        <w:trPr>
          <w:trHeight w:val="48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64433A" w:rsidRPr="0064433A" w:rsidTr="0064433A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195 560,2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4 942,4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195 560,2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155 987,6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4 942,4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371,6</w:t>
            </w:r>
          </w:p>
        </w:tc>
      </w:tr>
      <w:tr w:rsidR="0064433A" w:rsidRPr="0064433A" w:rsidTr="0064433A">
        <w:trPr>
          <w:trHeight w:val="9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371,6</w:t>
            </w:r>
          </w:p>
        </w:tc>
      </w:tr>
      <w:tr w:rsidR="0064433A" w:rsidRPr="0064433A" w:rsidTr="0064433A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371,6</w:t>
            </w:r>
          </w:p>
        </w:tc>
      </w:tr>
      <w:tr w:rsidR="0064433A" w:rsidRPr="0064433A" w:rsidTr="0064433A">
        <w:trPr>
          <w:trHeight w:val="7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187 458,6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96 979,7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98 516,2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96 979,7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98 516,2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1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88 483,7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52 551,8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1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88 483,7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52 551,8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1 944,2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1 944,2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2 02 29999 10 0073 150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1 944,2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245,4</w:t>
            </w:r>
          </w:p>
        </w:tc>
      </w:tr>
      <w:tr w:rsidR="0064433A" w:rsidRPr="0064433A" w:rsidTr="0064433A">
        <w:trPr>
          <w:trHeight w:val="9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64433A" w:rsidRPr="0064433A" w:rsidTr="0064433A">
        <w:trPr>
          <w:trHeight w:val="9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64433A" w:rsidRPr="0064433A" w:rsidTr="0064433A">
        <w:trPr>
          <w:trHeight w:val="6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4 325,4</w:t>
            </w:r>
          </w:p>
        </w:tc>
      </w:tr>
      <w:tr w:rsidR="0064433A" w:rsidRPr="0064433A" w:rsidTr="0064433A">
        <w:trPr>
          <w:trHeight w:val="12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15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19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2 02 40014 10 0013 150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в сфере дорожной деятельности в отношении автомобильных дорог местного значения в границах населенных пунктов муниципального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18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2 02 40014 10 0016 150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газоснабжению населения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7 308,3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4 325,4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4 325,4</w:t>
            </w:r>
          </w:p>
        </w:tc>
      </w:tr>
      <w:tr w:rsidR="0064433A" w:rsidRPr="0064433A" w:rsidTr="0064433A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7 308,3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4 325,4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4 325,4</w:t>
            </w:r>
          </w:p>
        </w:tc>
      </w:tr>
      <w:tr w:rsidR="0064433A" w:rsidRPr="0064433A" w:rsidTr="0064433A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2 02 49999 10 0110 150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погашение задолженности прошлых лет за выполненные работы (услуги) в рамках исполнения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2 508,2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33A" w:rsidRPr="0064433A" w:rsidTr="0064433A">
        <w:trPr>
          <w:trHeight w:val="13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3A" w:rsidRPr="0064433A" w:rsidRDefault="0064433A" w:rsidP="0064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4 325,4</w:t>
            </w:r>
          </w:p>
        </w:tc>
      </w:tr>
    </w:tbl>
    <w:p w:rsidR="0064433A" w:rsidRPr="00E432CD" w:rsidRDefault="0064433A" w:rsidP="00E432CD">
      <w:pPr>
        <w:spacing w:after="0" w:line="240" w:lineRule="auto"/>
        <w:rPr>
          <w:sz w:val="16"/>
          <w:szCs w:val="16"/>
          <w:lang w:val="en-US"/>
        </w:rPr>
      </w:pPr>
    </w:p>
    <w:tbl>
      <w:tblPr>
        <w:tblW w:w="97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568"/>
        <w:gridCol w:w="578"/>
        <w:gridCol w:w="631"/>
        <w:gridCol w:w="917"/>
        <w:gridCol w:w="709"/>
        <w:gridCol w:w="1276"/>
        <w:gridCol w:w="1275"/>
        <w:gridCol w:w="1279"/>
        <w:gridCol w:w="10"/>
      </w:tblGrid>
      <w:tr w:rsidR="00EC0E7C" w:rsidRPr="00EC0E7C" w:rsidTr="008401D0">
        <w:trPr>
          <w:gridAfter w:val="1"/>
          <w:wAfter w:w="10" w:type="dxa"/>
          <w:trHeight w:val="17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I349"/>
            <w:bookmarkEnd w:id="2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E7C" w:rsidRPr="00EC0E7C" w:rsidRDefault="00EC0E7C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</w:t>
            </w:r>
            <w:r w:rsidR="00D631F2">
              <w:rPr>
                <w:rFonts w:ascii="Times New Roman" w:eastAsia="Times New Roman" w:hAnsi="Times New Roman" w:cs="Times New Roman"/>
                <w:color w:val="000000"/>
              </w:rPr>
              <w:t>30.07.</w:t>
            </w:r>
            <w:r w:rsidR="004E373B">
              <w:rPr>
                <w:rFonts w:ascii="Times New Roman" w:eastAsia="Times New Roman" w:hAnsi="Times New Roman" w:cs="Times New Roman"/>
                <w:color w:val="000000"/>
              </w:rPr>
              <w:t xml:space="preserve"> 2021 г. № 213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«О бюджете </w:t>
            </w:r>
            <w:proofErr w:type="spellStart"/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на плановый период 2022 и 2023 годов»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0E7C" w:rsidRPr="00EC0E7C" w:rsidTr="008401D0">
        <w:trPr>
          <w:gridAfter w:val="1"/>
          <w:wAfter w:w="10" w:type="dxa"/>
          <w:trHeight w:val="122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№5 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br/>
              <w:t>к Решению Совета Натальинского муниципального образования от 22 декабря  2020 г. №  176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E432CD" w:rsidRPr="00EC0E7C" w:rsidTr="008401D0">
        <w:trPr>
          <w:trHeight w:val="900"/>
        </w:trPr>
        <w:tc>
          <w:tcPr>
            <w:tcW w:w="9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EC0E7C" w:rsidRPr="00EC0E7C" w:rsidTr="00B91A68">
        <w:trPr>
          <w:gridAfter w:val="1"/>
          <w:wAfter w:w="10" w:type="dxa"/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C0E7C" w:rsidRPr="00EC0E7C" w:rsidTr="00B91A68">
        <w:trPr>
          <w:gridAfter w:val="1"/>
          <w:wAfter w:w="10" w:type="dxa"/>
          <w:trHeight w:val="6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244 726,2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188 315,3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41 270,3</w:t>
            </w:r>
          </w:p>
        </w:tc>
      </w:tr>
      <w:tr w:rsidR="00EC0E7C" w:rsidRPr="00EC0E7C" w:rsidTr="00B91A68">
        <w:trPr>
          <w:gridAfter w:val="1"/>
          <w:wAfter w:w="10" w:type="dxa"/>
          <w:trHeight w:val="4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8 562,6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12 942,5</w:t>
            </w:r>
          </w:p>
        </w:tc>
      </w:tr>
      <w:tr w:rsidR="00EC0E7C" w:rsidRPr="00EC0E7C" w:rsidTr="00B91A68">
        <w:trPr>
          <w:gridAfter w:val="1"/>
          <w:wAfter w:w="10" w:type="dxa"/>
          <w:trHeight w:val="14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EC0E7C" w:rsidRPr="00EC0E7C" w:rsidTr="00B91A68">
        <w:trPr>
          <w:gridAfter w:val="1"/>
          <w:wAfter w:w="10" w:type="dxa"/>
          <w:trHeight w:val="6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EC0E7C" w:rsidRPr="00EC0E7C" w:rsidTr="00B91A68">
        <w:trPr>
          <w:gridAfter w:val="1"/>
          <w:wAfter w:w="10" w:type="dxa"/>
          <w:trHeight w:val="5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EC0E7C" w:rsidRPr="00EC0E7C" w:rsidTr="00B91A68">
        <w:trPr>
          <w:gridAfter w:val="1"/>
          <w:wAfter w:w="10" w:type="dxa"/>
          <w:trHeight w:val="15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EC0E7C" w:rsidRPr="00EC0E7C" w:rsidTr="00B91A68">
        <w:trPr>
          <w:gridAfter w:val="1"/>
          <w:wAfter w:w="10" w:type="dxa"/>
          <w:trHeight w:val="6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EC0E7C" w:rsidRPr="00EC0E7C" w:rsidTr="00B91A68">
        <w:trPr>
          <w:gridAfter w:val="1"/>
          <w:wAfter w:w="10" w:type="dxa"/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EC0E7C" w:rsidRPr="00EC0E7C" w:rsidTr="00B91A68">
        <w:trPr>
          <w:gridAfter w:val="1"/>
          <w:wAfter w:w="10" w:type="dxa"/>
          <w:trHeight w:val="8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EC0E7C" w:rsidRPr="00EC0E7C" w:rsidTr="00B91A68">
        <w:trPr>
          <w:gridAfter w:val="1"/>
          <w:wAfter w:w="10" w:type="dxa"/>
          <w:trHeight w:val="4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EC0E7C" w:rsidRPr="00EC0E7C" w:rsidTr="00B91A68">
        <w:trPr>
          <w:gridAfter w:val="1"/>
          <w:wAfter w:w="10" w:type="dxa"/>
          <w:trHeight w:val="114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5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EC0E7C" w:rsidRPr="00EC0E7C" w:rsidTr="00B91A68">
        <w:trPr>
          <w:gridAfter w:val="1"/>
          <w:wAfter w:w="10" w:type="dxa"/>
          <w:trHeight w:val="12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EC0E7C" w:rsidRPr="00EC0E7C" w:rsidTr="00B91A68">
        <w:trPr>
          <w:gridAfter w:val="1"/>
          <w:wAfter w:w="10" w:type="dxa"/>
          <w:trHeight w:val="9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EC0E7C" w:rsidRPr="00EC0E7C" w:rsidTr="00B91A68">
        <w:trPr>
          <w:gridAfter w:val="1"/>
          <w:wAfter w:w="10" w:type="dxa"/>
          <w:trHeight w:val="6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EC0E7C" w:rsidRPr="00EC0E7C" w:rsidTr="00B91A68">
        <w:trPr>
          <w:gridAfter w:val="1"/>
          <w:wAfter w:w="10" w:type="dxa"/>
          <w:trHeight w:val="9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5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304,2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8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24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432C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C0E7C" w:rsidRPr="00EC0E7C" w:rsidTr="00B91A68">
        <w:trPr>
          <w:gridAfter w:val="1"/>
          <w:wAfter w:w="10" w:type="dxa"/>
          <w:trHeight w:val="3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C0E7C" w:rsidRPr="00EC0E7C" w:rsidTr="00B91A68">
        <w:trPr>
          <w:gridAfter w:val="1"/>
          <w:wAfter w:w="10" w:type="dxa"/>
          <w:trHeight w:val="17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EC0E7C" w:rsidRPr="00EC0E7C" w:rsidTr="00B91A68">
        <w:trPr>
          <w:gridAfter w:val="1"/>
          <w:wAfter w:w="10" w:type="dxa"/>
          <w:trHeight w:val="5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EC0E7C" w:rsidRPr="00EC0E7C" w:rsidTr="00B91A68">
        <w:trPr>
          <w:gridAfter w:val="1"/>
          <w:wAfter w:w="10" w:type="dxa"/>
          <w:trHeight w:val="3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«Учет и распоряжение муниципальным имуществом, объектами недвижимого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имущества, имеющего признаки бесхозяйного и земельными участками»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EC0E7C" w:rsidRPr="00EC0E7C" w:rsidTr="00B91A68">
        <w:trPr>
          <w:gridAfter w:val="1"/>
          <w:wAfter w:w="10" w:type="dxa"/>
          <w:trHeight w:val="8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EC0E7C" w:rsidRPr="00EC0E7C" w:rsidTr="00B91A68">
        <w:trPr>
          <w:gridAfter w:val="1"/>
          <w:wAfter w:w="10" w:type="dxa"/>
          <w:trHeight w:val="5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EC0E7C" w:rsidRPr="00EC0E7C" w:rsidTr="00B91A68">
        <w:trPr>
          <w:gridAfter w:val="1"/>
          <w:wAfter w:w="10" w:type="dxa"/>
          <w:trHeight w:val="6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EC0E7C" w:rsidRPr="00EC0E7C" w:rsidTr="00B91A68">
        <w:trPr>
          <w:gridAfter w:val="1"/>
          <w:wAfter w:w="10" w:type="dxa"/>
          <w:trHeight w:val="88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EC0E7C" w:rsidRPr="00EC0E7C" w:rsidTr="00B91A68">
        <w:trPr>
          <w:gridAfter w:val="1"/>
          <w:wAfter w:w="10" w:type="dxa"/>
          <w:trHeight w:val="9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EC0E7C" w:rsidRPr="00EC0E7C" w:rsidTr="00B91A68">
        <w:trPr>
          <w:gridAfter w:val="1"/>
          <w:wAfter w:w="10" w:type="dxa"/>
          <w:trHeight w:val="8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EC0E7C" w:rsidRPr="00EC0E7C" w:rsidTr="00B91A68">
        <w:trPr>
          <w:gridAfter w:val="1"/>
          <w:wAfter w:w="10" w:type="dxa"/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EC0E7C" w:rsidRPr="00EC0E7C" w:rsidTr="00B91A68">
        <w:trPr>
          <w:gridAfter w:val="1"/>
          <w:wAfter w:w="10" w:type="dxa"/>
          <w:trHeight w:val="9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EC0E7C" w:rsidRPr="00EC0E7C" w:rsidTr="00B91A68">
        <w:trPr>
          <w:gridAfter w:val="1"/>
          <w:wAfter w:w="10" w:type="dxa"/>
          <w:trHeight w:val="11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Натальинского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C0E7C" w:rsidRPr="00EC0E7C" w:rsidTr="00B91A68">
        <w:trPr>
          <w:gridAfter w:val="1"/>
          <w:wAfter w:w="10" w:type="dxa"/>
          <w:trHeight w:val="58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«Создание условий для забора воды»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C0E7C" w:rsidRPr="00EC0E7C" w:rsidTr="00B91A68">
        <w:trPr>
          <w:gridAfter w:val="1"/>
          <w:wAfter w:w="10" w:type="dxa"/>
          <w:trHeight w:val="7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C0E7C" w:rsidRPr="00EC0E7C" w:rsidTr="00B91A68">
        <w:trPr>
          <w:gridAfter w:val="1"/>
          <w:wAfter w:w="10" w:type="dxa"/>
          <w:trHeight w:val="95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EC0E7C" w:rsidRPr="00EC0E7C" w:rsidTr="00B91A68">
        <w:trPr>
          <w:gridAfter w:val="1"/>
          <w:wAfter w:w="10" w:type="dxa"/>
          <w:trHeight w:val="5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5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EC0E7C" w:rsidRPr="00EC0E7C" w:rsidTr="00B91A68">
        <w:trPr>
          <w:gridAfter w:val="1"/>
          <w:wAfter w:w="10" w:type="dxa"/>
          <w:trHeight w:val="17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EC0E7C" w:rsidRPr="00EC0E7C" w:rsidTr="00B91A68">
        <w:trPr>
          <w:gridAfter w:val="1"/>
          <w:wAfter w:w="10" w:type="dxa"/>
          <w:trHeight w:val="73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6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202 633,4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EC0E7C" w:rsidRPr="00EC0E7C" w:rsidTr="00B91A68">
        <w:trPr>
          <w:gridAfter w:val="1"/>
          <w:wAfter w:w="10" w:type="dxa"/>
          <w:trHeight w:val="4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129 400,9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Натальинского муниципального образования Балаковского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122 806,2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"Строительство сетей водоснабжения"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23 532,7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6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3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1 993,8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3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3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F5</w:t>
            </w:r>
            <w:r w:rsidR="008401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97 279,7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0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9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8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Натальинского </w:t>
            </w: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"Учет и распоряжение муниципальным имуществом, объектами недвижимого имущества, имеющего признаки бесхозяйственного и земельными участками"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3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36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87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34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EC0E7C" w:rsidRPr="00EC0E7C" w:rsidTr="00B91A68">
        <w:trPr>
          <w:gridAfter w:val="1"/>
          <w:wAfter w:w="10" w:type="dxa"/>
          <w:trHeight w:val="3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3 248,7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Внепрограммные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3 248,7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3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EC0E7C" w:rsidRPr="00EC0E7C" w:rsidTr="00B91A68">
        <w:trPr>
          <w:gridAfter w:val="1"/>
          <w:wAfter w:w="10" w:type="dxa"/>
          <w:trHeight w:val="12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EC0E7C" w:rsidRPr="00EC0E7C" w:rsidTr="00B91A68">
        <w:trPr>
          <w:gridAfter w:val="1"/>
          <w:wAfter w:w="10" w:type="dxa"/>
          <w:trHeight w:val="6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EC0E7C" w:rsidRPr="00EC0E7C" w:rsidTr="00B91A68">
        <w:trPr>
          <w:gridAfter w:val="1"/>
          <w:wAfter w:w="10" w:type="dxa"/>
          <w:trHeight w:val="6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EC0E7C" w:rsidRPr="00EC0E7C" w:rsidTr="00B91A68">
        <w:trPr>
          <w:gridAfter w:val="1"/>
          <w:wAfter w:w="10" w:type="dxa"/>
          <w:trHeight w:val="8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8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23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3 800,5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EC0E7C" w:rsidRPr="00EC0E7C" w:rsidTr="00B91A68">
        <w:trPr>
          <w:gridAfter w:val="1"/>
          <w:wAfter w:w="10" w:type="dxa"/>
          <w:trHeight w:val="34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5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3 491,2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F5722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1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0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1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0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26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4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6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65 711,5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1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5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EC0E7C" w:rsidRPr="00EC0E7C" w:rsidTr="00B91A68">
        <w:trPr>
          <w:gridAfter w:val="1"/>
          <w:wAfter w:w="10" w:type="dxa"/>
          <w:trHeight w:val="4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EC0E7C" w:rsidRPr="00EC0E7C" w:rsidTr="00B91A68">
        <w:trPr>
          <w:gridAfter w:val="1"/>
          <w:wAfter w:w="10" w:type="dxa"/>
          <w:trHeight w:val="9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EC0E7C" w:rsidRPr="00EC0E7C" w:rsidTr="00B91A68">
        <w:trPr>
          <w:gridAfter w:val="1"/>
          <w:wAfter w:w="10" w:type="dxa"/>
          <w:trHeight w:val="3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EC0E7C" w:rsidRPr="00EC0E7C" w:rsidTr="00B91A68">
        <w:trPr>
          <w:gridAfter w:val="1"/>
          <w:wAfter w:w="10" w:type="dxa"/>
          <w:trHeight w:val="11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8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4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EC0E7C" w:rsidRPr="00EC0E7C" w:rsidTr="00B91A68">
        <w:trPr>
          <w:gridAfter w:val="1"/>
          <w:wAfter w:w="10" w:type="dxa"/>
          <w:trHeight w:val="5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EC0E7C" w:rsidRPr="00EC0E7C" w:rsidTr="00B91A68">
        <w:trPr>
          <w:gridAfter w:val="1"/>
          <w:wAfter w:w="10" w:type="dxa"/>
          <w:trHeight w:val="4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8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5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152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5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2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4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12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9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EC0E7C" w:rsidRPr="00EC0E7C" w:rsidTr="00B91A68">
        <w:trPr>
          <w:gridAfter w:val="1"/>
          <w:wAfter w:w="10" w:type="dxa"/>
          <w:trHeight w:val="8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E7C" w:rsidRPr="00EC0E7C" w:rsidTr="00B91A68">
        <w:trPr>
          <w:gridAfter w:val="1"/>
          <w:wAfter w:w="10" w:type="dxa"/>
          <w:trHeight w:val="6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Совет Натальинского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gridAfter w:val="1"/>
          <w:wAfter w:w="10" w:type="dxa"/>
          <w:trHeight w:val="4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gridAfter w:val="1"/>
          <w:wAfter w:w="10" w:type="dxa"/>
          <w:trHeight w:val="8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gridAfter w:val="1"/>
          <w:wAfter w:w="10" w:type="dxa"/>
          <w:trHeight w:val="15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gridAfter w:val="1"/>
          <w:wAfter w:w="1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E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EC0E7C" w:rsidRPr="00EC0E7C" w:rsidTr="00B91A68">
        <w:trPr>
          <w:trHeight w:val="36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246 094,2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C" w:rsidRPr="00EC0E7C" w:rsidRDefault="00EC0E7C" w:rsidP="00EC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E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64433A" w:rsidRDefault="0064433A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"/>
        <w:gridCol w:w="709"/>
        <w:gridCol w:w="1035"/>
        <w:gridCol w:w="851"/>
        <w:gridCol w:w="18"/>
        <w:gridCol w:w="1119"/>
        <w:gridCol w:w="18"/>
        <w:gridCol w:w="974"/>
        <w:gridCol w:w="18"/>
        <w:gridCol w:w="1188"/>
        <w:gridCol w:w="18"/>
        <w:gridCol w:w="16"/>
        <w:gridCol w:w="7"/>
      </w:tblGrid>
      <w:tr w:rsidR="003203ED" w:rsidRPr="003203ED" w:rsidTr="003203ED">
        <w:trPr>
          <w:gridAfter w:val="1"/>
          <w:wAfter w:w="7" w:type="dxa"/>
          <w:trHeight w:val="15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H342"/>
            <w:bookmarkEnd w:id="3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ED" w:rsidRPr="003203ED" w:rsidRDefault="003203ED" w:rsidP="004E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Приложение № 4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</w:t>
            </w:r>
            <w:r w:rsidR="00EF5747">
              <w:rPr>
                <w:rFonts w:ascii="Times New Roman" w:eastAsia="Times New Roman" w:hAnsi="Times New Roman" w:cs="Times New Roman"/>
                <w:color w:val="000000"/>
              </w:rPr>
              <w:t xml:space="preserve"> 30.07.</w:t>
            </w:r>
            <w:r w:rsidR="004E373B">
              <w:rPr>
                <w:rFonts w:ascii="Times New Roman" w:eastAsia="Times New Roman" w:hAnsi="Times New Roman" w:cs="Times New Roman"/>
                <w:color w:val="000000"/>
              </w:rPr>
              <w:t>2021 г. № 213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«О бюджете </w:t>
            </w:r>
            <w:proofErr w:type="spellStart"/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на плановый период 2022 и 2023 годов»</w:t>
            </w:r>
          </w:p>
        </w:tc>
      </w:tr>
      <w:tr w:rsidR="003203ED" w:rsidRPr="003203ED" w:rsidTr="003203ED">
        <w:trPr>
          <w:gridAfter w:val="3"/>
          <w:wAfter w:w="41" w:type="dxa"/>
          <w:trHeight w:val="1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3ED" w:rsidRPr="003203ED" w:rsidTr="003203ED">
        <w:trPr>
          <w:gridAfter w:val="1"/>
          <w:wAfter w:w="7" w:type="dxa"/>
          <w:trHeight w:val="13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Приложение № 6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br/>
              <w:t>к Решению Совета Натальинского муниципального образования от  22 декабря 2020 г. № 176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3203ED" w:rsidRPr="003203ED" w:rsidTr="003203ED">
        <w:trPr>
          <w:trHeight w:val="1995"/>
        </w:trPr>
        <w:tc>
          <w:tcPr>
            <w:tcW w:w="9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2021 год и на плановый период 2022 и 2023 годов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3203ED" w:rsidRPr="003203ED" w:rsidTr="003203ED">
        <w:trPr>
          <w:gridAfter w:val="3"/>
          <w:wAfter w:w="41" w:type="dxa"/>
          <w:trHeight w:val="22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203ED" w:rsidRPr="003203ED" w:rsidTr="003203ED">
        <w:trPr>
          <w:gridAfter w:val="3"/>
          <w:wAfter w:w="41" w:type="dxa"/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17 661,4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9 934,6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14 317,5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1 372,0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1 375,0</w:t>
            </w:r>
          </w:p>
        </w:tc>
      </w:tr>
      <w:tr w:rsidR="003203ED" w:rsidRPr="003203ED" w:rsidTr="003203ED">
        <w:trPr>
          <w:gridAfter w:val="3"/>
          <w:wAfter w:w="41" w:type="dxa"/>
          <w:trHeight w:val="63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3203ED" w:rsidRPr="003203ED" w:rsidTr="003203ED">
        <w:trPr>
          <w:gridAfter w:val="3"/>
          <w:wAfter w:w="41" w:type="dxa"/>
          <w:trHeight w:val="63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3203ED" w:rsidRPr="003203ED" w:rsidTr="003203ED">
        <w:trPr>
          <w:gridAfter w:val="3"/>
          <w:wAfter w:w="41" w:type="dxa"/>
          <w:trHeight w:val="65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3203ED" w:rsidRPr="003203ED" w:rsidTr="003203ED">
        <w:trPr>
          <w:gridAfter w:val="3"/>
          <w:wAfter w:w="41" w:type="dxa"/>
          <w:trHeight w:val="15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3203ED" w:rsidRPr="003203ED" w:rsidTr="003203ED">
        <w:trPr>
          <w:gridAfter w:val="3"/>
          <w:wAfter w:w="41" w:type="dxa"/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3203ED" w:rsidRPr="003203ED" w:rsidTr="003203ED">
        <w:trPr>
          <w:gridAfter w:val="3"/>
          <w:wAfter w:w="41" w:type="dxa"/>
          <w:trHeight w:val="148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13 285,8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3203ED" w:rsidRPr="003203ED" w:rsidTr="003203ED">
        <w:trPr>
          <w:gridAfter w:val="3"/>
          <w:wAfter w:w="41" w:type="dxa"/>
          <w:trHeight w:val="118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3203ED" w:rsidRPr="003203ED" w:rsidTr="003203ED">
        <w:trPr>
          <w:gridAfter w:val="3"/>
          <w:wAfter w:w="41" w:type="dxa"/>
          <w:trHeight w:val="687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3203ED" w:rsidRPr="003203ED" w:rsidTr="003203ED">
        <w:trPr>
          <w:gridAfter w:val="3"/>
          <w:wAfter w:w="41" w:type="dxa"/>
          <w:trHeight w:val="57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12 795,9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12 770,0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3203ED" w:rsidRPr="003203ED" w:rsidTr="003203ED">
        <w:trPr>
          <w:gridAfter w:val="3"/>
          <w:wAfter w:w="41" w:type="dxa"/>
          <w:trHeight w:val="1527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3203ED" w:rsidRPr="003203ED" w:rsidTr="003203ED">
        <w:trPr>
          <w:gridAfter w:val="3"/>
          <w:wAfter w:w="41" w:type="dxa"/>
          <w:trHeight w:val="65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3203ED" w:rsidRPr="003203ED" w:rsidTr="003203ED">
        <w:trPr>
          <w:gridAfter w:val="3"/>
          <w:wAfter w:w="41" w:type="dxa"/>
          <w:trHeight w:val="8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3203ED" w:rsidRPr="003203ED" w:rsidTr="003203ED">
        <w:trPr>
          <w:gridAfter w:val="3"/>
          <w:wAfter w:w="41" w:type="dxa"/>
          <w:trHeight w:val="56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3203ED" w:rsidRPr="003203ED" w:rsidTr="003203ED">
        <w:trPr>
          <w:gridAfter w:val="3"/>
          <w:wAfter w:w="41" w:type="dxa"/>
          <w:trHeight w:val="100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5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3203ED" w:rsidRPr="003203ED" w:rsidTr="003203ED">
        <w:trPr>
          <w:gridAfter w:val="3"/>
          <w:wAfter w:w="41" w:type="dxa"/>
          <w:trHeight w:val="61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3203ED" w:rsidRPr="003203ED" w:rsidTr="003203ED">
        <w:trPr>
          <w:gridAfter w:val="3"/>
          <w:wAfter w:w="41" w:type="dxa"/>
          <w:trHeight w:val="91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3203ED" w:rsidRPr="003203ED" w:rsidTr="003203ED">
        <w:trPr>
          <w:gridAfter w:val="3"/>
          <w:wAfter w:w="41" w:type="dxa"/>
          <w:trHeight w:val="92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981,8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9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7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4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8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5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3203ED" w:rsidRPr="003203ED" w:rsidTr="003203ED">
        <w:trPr>
          <w:gridAfter w:val="3"/>
          <w:wAfter w:w="41" w:type="dxa"/>
          <w:trHeight w:val="3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3203ED" w:rsidRPr="003203ED" w:rsidTr="003203ED">
        <w:trPr>
          <w:gridAfter w:val="3"/>
          <w:wAfter w:w="41" w:type="dxa"/>
          <w:trHeight w:val="18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744,6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3203ED" w:rsidRPr="003203ED" w:rsidTr="003203ED">
        <w:trPr>
          <w:gridAfter w:val="3"/>
          <w:wAfter w:w="41" w:type="dxa"/>
          <w:trHeight w:val="57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3203ED" w:rsidRPr="003203ED" w:rsidTr="003203ED">
        <w:trPr>
          <w:gridAfter w:val="3"/>
          <w:wAfter w:w="41" w:type="dxa"/>
          <w:trHeight w:val="74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3203ED" w:rsidRPr="003203ED" w:rsidTr="003203ED">
        <w:trPr>
          <w:gridAfter w:val="3"/>
          <w:wAfter w:w="41" w:type="dxa"/>
          <w:trHeight w:val="87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1 121,3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943,1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788,1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9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0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3203ED" w:rsidRPr="003203ED" w:rsidTr="003203ED">
        <w:trPr>
          <w:gridAfter w:val="3"/>
          <w:wAfter w:w="41" w:type="dxa"/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3203ED" w:rsidRPr="003203ED" w:rsidTr="003203ED">
        <w:trPr>
          <w:gridAfter w:val="3"/>
          <w:wAfter w:w="41" w:type="dxa"/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3203ED" w:rsidRPr="003203ED" w:rsidTr="003203ED">
        <w:trPr>
          <w:gridAfter w:val="3"/>
          <w:wAfter w:w="41" w:type="dxa"/>
          <w:trHeight w:val="88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3203ED" w:rsidRPr="003203ED" w:rsidTr="003203ED">
        <w:trPr>
          <w:gridAfter w:val="3"/>
          <w:wAfter w:w="41" w:type="dxa"/>
          <w:trHeight w:val="146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3203ED" w:rsidRPr="003203ED" w:rsidTr="003203ED">
        <w:trPr>
          <w:gridAfter w:val="3"/>
          <w:wAfter w:w="41" w:type="dxa"/>
          <w:trHeight w:val="64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3203ED" w:rsidRPr="003203ED" w:rsidTr="003203ED">
        <w:trPr>
          <w:gridAfter w:val="3"/>
          <w:wAfter w:w="41" w:type="dxa"/>
          <w:trHeight w:val="99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203ED" w:rsidRPr="003203ED" w:rsidTr="003203ED">
        <w:trPr>
          <w:gridAfter w:val="3"/>
          <w:wAfter w:w="41" w:type="dxa"/>
          <w:trHeight w:val="70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8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6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203ED" w:rsidRPr="003203ED" w:rsidTr="003203ED">
        <w:trPr>
          <w:gridAfter w:val="3"/>
          <w:wAfter w:w="41" w:type="dxa"/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203ED" w:rsidRPr="003203ED" w:rsidTr="003203ED">
        <w:trPr>
          <w:gridAfter w:val="3"/>
          <w:wAfter w:w="41" w:type="dxa"/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203ED" w:rsidRPr="003203ED" w:rsidTr="003203ED">
        <w:trPr>
          <w:gridAfter w:val="3"/>
          <w:wAfter w:w="41" w:type="dxa"/>
          <w:trHeight w:val="95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203ED" w:rsidRPr="003203ED" w:rsidTr="003203ED">
        <w:trPr>
          <w:gridAfter w:val="3"/>
          <w:wAfter w:w="41" w:type="dxa"/>
          <w:trHeight w:val="36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3203ED" w:rsidRPr="003203ED" w:rsidTr="003203ED">
        <w:trPr>
          <w:gridAfter w:val="3"/>
          <w:wAfter w:w="41" w:type="dxa"/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0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9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3203ED" w:rsidRPr="003203ED" w:rsidTr="003203ED">
        <w:trPr>
          <w:gridAfter w:val="3"/>
          <w:wAfter w:w="41" w:type="dxa"/>
          <w:trHeight w:val="183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3203ED" w:rsidRPr="003203ED" w:rsidTr="003203ED">
        <w:trPr>
          <w:gridAfter w:val="3"/>
          <w:wAfter w:w="41" w:type="dxa"/>
          <w:trHeight w:val="73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4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9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202 633,4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3203ED" w:rsidRPr="003203ED" w:rsidTr="003203ED">
        <w:trPr>
          <w:gridAfter w:val="3"/>
          <w:wAfter w:w="41" w:type="dxa"/>
          <w:trHeight w:val="45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129 400,9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"Строительство и модернизация автономных котельных"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122 806,2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8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23 532,7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8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9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12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0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2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1 993,8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проектов комплексного обустройства площадок, расположенных на 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сельских территориях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1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1 779,4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1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4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6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8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4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97 279,7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2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8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7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8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8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2 046,0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118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"Учет и распоряжение муниципальным имуществом, объектами недвижимого имущества, имеющего признаки бесхозяйственного и земельными участками"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4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5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34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379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34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203ED" w:rsidRPr="003203ED" w:rsidTr="003203ED">
        <w:trPr>
          <w:gridAfter w:val="3"/>
          <w:wAfter w:w="41" w:type="dxa"/>
          <w:trHeight w:val="36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3 248,7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3 248,7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925,6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0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3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12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2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3203ED" w:rsidRPr="003203ED" w:rsidTr="003203ED">
        <w:trPr>
          <w:gridAfter w:val="3"/>
          <w:wAfter w:w="41" w:type="dxa"/>
          <w:trHeight w:val="67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3203ED" w:rsidRPr="003203ED" w:rsidTr="003203ED">
        <w:trPr>
          <w:gridAfter w:val="3"/>
          <w:wAfter w:w="41" w:type="dxa"/>
          <w:trHeight w:val="6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3203ED" w:rsidRPr="003203ED" w:rsidTr="003203ED">
        <w:trPr>
          <w:gridAfter w:val="3"/>
          <w:wAfter w:w="41" w:type="dxa"/>
          <w:trHeight w:val="8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3203ED" w:rsidRPr="003203ED" w:rsidTr="003203ED">
        <w:trPr>
          <w:gridAfter w:val="3"/>
          <w:wAfter w:w="41" w:type="dxa"/>
          <w:trHeight w:val="122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5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3ED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4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9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3 800,5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3203ED" w:rsidRPr="003203ED" w:rsidTr="003203ED">
        <w:trPr>
          <w:gridAfter w:val="3"/>
          <w:wAfter w:w="41" w:type="dxa"/>
          <w:trHeight w:val="36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3203ED" w:rsidRPr="003203ED" w:rsidTr="003203ED">
        <w:trPr>
          <w:gridAfter w:val="3"/>
          <w:wAfter w:w="41" w:type="dxa"/>
          <w:trHeight w:val="3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2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6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2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6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0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3 491,2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8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49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78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78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5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5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3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78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83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52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4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49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6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06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23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04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49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35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10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38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40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65 711,5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65 711,5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73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3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47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8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3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3203ED" w:rsidRPr="003203ED" w:rsidTr="003203ED">
        <w:trPr>
          <w:gridAfter w:val="3"/>
          <w:wAfter w:w="41" w:type="dxa"/>
          <w:trHeight w:val="40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в Натальинском </w:t>
            </w: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муниципальном образовании"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«Развитие культуры Натальинского муниципального образования»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203ED" w:rsidRPr="003203ED" w:rsidTr="003203ED">
        <w:trPr>
          <w:gridAfter w:val="3"/>
          <w:wAfter w:w="41" w:type="dxa"/>
          <w:trHeight w:val="66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203ED" w:rsidRPr="003203ED" w:rsidTr="003203ED">
        <w:trPr>
          <w:gridAfter w:val="3"/>
          <w:wAfter w:w="41" w:type="dxa"/>
          <w:trHeight w:val="85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203ED" w:rsidRPr="003203ED" w:rsidTr="003203ED">
        <w:trPr>
          <w:gridAfter w:val="3"/>
          <w:wAfter w:w="41" w:type="dxa"/>
          <w:trHeight w:val="3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3203ED" w:rsidRPr="003203ED" w:rsidTr="003203ED">
        <w:trPr>
          <w:gridAfter w:val="3"/>
          <w:wAfter w:w="41" w:type="dxa"/>
          <w:trHeight w:val="99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3203ED" w:rsidRPr="003203ED" w:rsidTr="003203ED">
        <w:trPr>
          <w:gridAfter w:val="3"/>
          <w:wAfter w:w="41" w:type="dxa"/>
          <w:trHeight w:val="93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3203ED" w:rsidRPr="003203ED" w:rsidTr="003203ED">
        <w:trPr>
          <w:gridAfter w:val="3"/>
          <w:wAfter w:w="41" w:type="dxa"/>
          <w:trHeight w:val="43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97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889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1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4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3203ED" w:rsidRPr="003203ED" w:rsidTr="003203ED">
        <w:trPr>
          <w:gridAfter w:val="3"/>
          <w:wAfter w:w="41" w:type="dxa"/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3203ED" w:rsidRPr="003203ED" w:rsidTr="003203ED">
        <w:trPr>
          <w:gridAfter w:val="3"/>
          <w:wAfter w:w="41" w:type="dxa"/>
          <w:trHeight w:val="46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203ED" w:rsidRPr="003203ED" w:rsidTr="003203ED">
        <w:trPr>
          <w:gridAfter w:val="3"/>
          <w:wAfter w:w="41" w:type="dxa"/>
          <w:trHeight w:val="465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203ED" w:rsidRPr="003203ED" w:rsidTr="003203ED">
        <w:trPr>
          <w:gridAfter w:val="3"/>
          <w:wAfter w:w="41" w:type="dxa"/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203ED" w:rsidRPr="003203ED" w:rsidTr="003203ED">
        <w:trPr>
          <w:gridAfter w:val="3"/>
          <w:wAfter w:w="41" w:type="dxa"/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87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7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1527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5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443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33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3203ED" w:rsidRPr="003203ED" w:rsidTr="003203ED">
        <w:trPr>
          <w:gridAfter w:val="3"/>
          <w:wAfter w:w="41" w:type="dxa"/>
          <w:trHeight w:val="612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578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3"/>
          <w:wAfter w:w="41" w:type="dxa"/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3ED" w:rsidRPr="003203ED" w:rsidTr="003203ED">
        <w:trPr>
          <w:gridAfter w:val="2"/>
          <w:wAfter w:w="23" w:type="dxa"/>
          <w:trHeight w:val="360"/>
        </w:trPr>
        <w:tc>
          <w:tcPr>
            <w:tcW w:w="6540" w:type="dxa"/>
            <w:gridSpan w:val="6"/>
            <w:shd w:val="clear" w:color="auto" w:fill="auto"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246 094,2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3203ED" w:rsidRPr="003203ED" w:rsidRDefault="003203ED" w:rsidP="003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0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3203ED" w:rsidRDefault="003203ED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p w:rsidR="00FA7F57" w:rsidRDefault="00FA7F57" w:rsidP="00A01B8E">
      <w:pPr>
        <w:rPr>
          <w:lang w:val="en-US"/>
        </w:rPr>
      </w:pP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3684"/>
        <w:gridCol w:w="1562"/>
        <w:gridCol w:w="1107"/>
        <w:gridCol w:w="12"/>
        <w:gridCol w:w="1134"/>
        <w:gridCol w:w="1134"/>
        <w:gridCol w:w="1123"/>
        <w:gridCol w:w="15"/>
        <w:gridCol w:w="51"/>
      </w:tblGrid>
      <w:tr w:rsidR="00FA7F57" w:rsidRPr="00FA7F57" w:rsidTr="00FA7F57">
        <w:trPr>
          <w:gridAfter w:val="1"/>
          <w:wAfter w:w="50" w:type="dxa"/>
          <w:trHeight w:val="147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F268"/>
            <w:bookmarkEnd w:id="4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F57" w:rsidRPr="00FA7F57" w:rsidRDefault="00FA7F57" w:rsidP="004E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Приложение № 5</w:t>
            </w:r>
            <w:r w:rsidRPr="00FA7F5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</w:t>
            </w:r>
            <w:r w:rsidR="00D631F2">
              <w:rPr>
                <w:rFonts w:ascii="Times New Roman" w:eastAsia="Times New Roman" w:hAnsi="Times New Roman" w:cs="Times New Roman"/>
                <w:color w:val="000000"/>
              </w:rPr>
              <w:t>30.07.</w:t>
            </w:r>
            <w:r w:rsidR="004E373B">
              <w:rPr>
                <w:rFonts w:ascii="Times New Roman" w:eastAsia="Times New Roman" w:hAnsi="Times New Roman" w:cs="Times New Roman"/>
                <w:color w:val="000000"/>
              </w:rPr>
              <w:t>2021 г. № 213</w:t>
            </w:r>
            <w:bookmarkStart w:id="5" w:name="_GoBack"/>
            <w:bookmarkEnd w:id="5"/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7F5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«О бюджете </w:t>
            </w:r>
            <w:proofErr w:type="spellStart"/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на плановый период 2022 и 2023 годов»</w:t>
            </w:r>
          </w:p>
        </w:tc>
      </w:tr>
      <w:tr w:rsidR="00FA7F57" w:rsidRPr="00FA7F57" w:rsidTr="00FA7F57">
        <w:trPr>
          <w:gridAfter w:val="2"/>
          <w:wAfter w:w="66" w:type="dxa"/>
          <w:trHeight w:val="1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7F57" w:rsidRPr="00FA7F57" w:rsidTr="00FA7F57">
        <w:trPr>
          <w:gridAfter w:val="1"/>
          <w:wAfter w:w="50" w:type="dxa"/>
          <w:trHeight w:val="121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№7 </w:t>
            </w:r>
            <w:r w:rsidRPr="00FA7F57">
              <w:rPr>
                <w:rFonts w:ascii="Times New Roman" w:eastAsia="Times New Roman" w:hAnsi="Times New Roman" w:cs="Times New Roman"/>
                <w:color w:val="000000"/>
              </w:rPr>
              <w:br/>
              <w:t>к Решению Совета Натальинского муниципального образования от 22 декабря 2020 г. № 176</w:t>
            </w:r>
            <w:r w:rsidRPr="00FA7F57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FA7F57" w:rsidRPr="00FA7F57" w:rsidTr="00FA7F57">
        <w:trPr>
          <w:trHeight w:val="1545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год и 2023 годов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FA7F57" w:rsidRPr="00FA7F57" w:rsidTr="00FA7F57">
        <w:trPr>
          <w:gridAfter w:val="2"/>
          <w:wAfter w:w="66" w:type="dxa"/>
          <w:trHeight w:val="2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A7F57" w:rsidRPr="00FA7F57" w:rsidTr="00FA7F57">
        <w:trPr>
          <w:gridAfter w:val="2"/>
          <w:wAfter w:w="66" w:type="dxa"/>
          <w:trHeight w:val="8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458,7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54,5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A7F57" w:rsidRPr="00FA7F57" w:rsidTr="00FA7F57">
        <w:trPr>
          <w:gridAfter w:val="2"/>
          <w:wAfter w:w="66" w:type="dxa"/>
          <w:trHeight w:val="2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A7F57" w:rsidRPr="00FA7F57" w:rsidTr="00FA7F57">
        <w:trPr>
          <w:gridAfter w:val="2"/>
          <w:wAfter w:w="66" w:type="dxa"/>
          <w:trHeight w:val="6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A7F57" w:rsidRPr="00FA7F57" w:rsidTr="00FA7F57">
        <w:trPr>
          <w:gridAfter w:val="2"/>
          <w:wAfter w:w="66" w:type="dxa"/>
          <w:trHeight w:val="6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A7F57" w:rsidRPr="00FA7F57" w:rsidTr="00FA7F57">
        <w:trPr>
          <w:gridAfter w:val="2"/>
          <w:wAfter w:w="66" w:type="dxa"/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8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1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</w:tr>
      <w:tr w:rsidR="00FA7F57" w:rsidRPr="00FA7F57" w:rsidTr="00FA7F57">
        <w:trPr>
          <w:gridAfter w:val="2"/>
          <w:wAfter w:w="66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FA7F57" w:rsidRPr="00FA7F57" w:rsidTr="00FA7F57">
        <w:trPr>
          <w:gridAfter w:val="2"/>
          <w:wAfter w:w="66" w:type="dxa"/>
          <w:trHeight w:val="3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FA7F57" w:rsidRPr="00FA7F57" w:rsidTr="00FA7F57">
        <w:trPr>
          <w:gridAfter w:val="2"/>
          <w:wAfter w:w="66" w:type="dxa"/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A7F57" w:rsidRPr="00FA7F57" w:rsidTr="00FA7F57">
        <w:trPr>
          <w:gridAfter w:val="2"/>
          <w:wAfter w:w="66" w:type="dxa"/>
          <w:trHeight w:val="6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FA7F57" w:rsidRPr="00FA7F57" w:rsidTr="00FA7F57">
        <w:trPr>
          <w:gridAfter w:val="2"/>
          <w:wAfter w:w="66" w:type="dxa"/>
          <w:trHeight w:val="12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188 655,5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151 068,0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23 532,7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8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"Реализация проектов комплексного обустройства площадок, </w:t>
            </w: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расположенных на сельских территориях, под компактную жилищную застройку"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04 0 06 00000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67 705,3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12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  <w:r w:rsidRPr="00FA7F57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97 279,7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F57" w:rsidRPr="00FA7F57" w:rsidTr="00FA7F57">
        <w:trPr>
          <w:gridAfter w:val="2"/>
          <w:wAfter w:w="66" w:type="dxa"/>
          <w:trHeight w:val="6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15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1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A7F57" w:rsidRPr="00FA7F57" w:rsidTr="00FA7F57">
        <w:trPr>
          <w:gridAfter w:val="2"/>
          <w:wAfter w:w="66" w:type="dxa"/>
          <w:trHeight w:val="7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A7F57" w:rsidRPr="00FA7F57" w:rsidTr="00FA7F57">
        <w:trPr>
          <w:gridAfter w:val="2"/>
          <w:wAfter w:w="66" w:type="dxa"/>
          <w:trHeight w:val="3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FA7F57" w:rsidRPr="00FA7F57" w:rsidTr="00FA7F57">
        <w:trPr>
          <w:gridAfter w:val="2"/>
          <w:wAfter w:w="66" w:type="dxa"/>
          <w:trHeight w:val="8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A7F57" w:rsidRPr="00FA7F57" w:rsidTr="00FA7F57">
        <w:trPr>
          <w:gridAfter w:val="2"/>
          <w:wAfter w:w="66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3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1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2 288,8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2 023,0</w:t>
            </w:r>
          </w:p>
        </w:tc>
      </w:tr>
      <w:tr w:rsidR="00FA7F57" w:rsidRPr="00FA7F57" w:rsidTr="00FA7F57">
        <w:trPr>
          <w:gridAfter w:val="2"/>
          <w:wAfter w:w="66" w:type="dxa"/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A7F57" w:rsidRPr="00FA7F57" w:rsidTr="00FA7F57">
        <w:trPr>
          <w:gridAfter w:val="2"/>
          <w:wAfter w:w="66" w:type="dxa"/>
          <w:trHeight w:val="3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FA7F57" w:rsidRPr="00FA7F57" w:rsidTr="00FA7F57">
        <w:trPr>
          <w:gridAfter w:val="2"/>
          <w:wAfter w:w="66" w:type="dxa"/>
          <w:trHeight w:val="3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8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17 814,5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FA7F57" w:rsidRPr="00FA7F57" w:rsidTr="00FA7F57">
        <w:trPr>
          <w:gridAfter w:val="2"/>
          <w:wAfter w:w="66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A7F57" w:rsidRPr="00FA7F57" w:rsidTr="00FA7F57">
        <w:trPr>
          <w:gridAfter w:val="2"/>
          <w:wAfter w:w="66" w:type="dxa"/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FA7F57" w:rsidRPr="00FA7F57" w:rsidTr="00FA7F57">
        <w:trPr>
          <w:gridAfter w:val="2"/>
          <w:wAfter w:w="66" w:type="dxa"/>
          <w:trHeight w:val="9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4 800,1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FA7F57" w:rsidRPr="00FA7F57" w:rsidTr="00FA7F57">
        <w:trPr>
          <w:gridAfter w:val="2"/>
          <w:wAfter w:w="66" w:type="dxa"/>
          <w:trHeight w:val="9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FA7F57" w:rsidRPr="00FA7F57" w:rsidTr="00FA7F57">
        <w:trPr>
          <w:gridAfter w:val="2"/>
          <w:wAfter w:w="66" w:type="dxa"/>
          <w:trHeight w:val="9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8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A7F57" w:rsidRPr="00FA7F57" w:rsidTr="00FA7F57">
        <w:trPr>
          <w:gridAfter w:val="2"/>
          <w:wAfter w:w="66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A7F57" w:rsidRPr="00FA7F57" w:rsidTr="00FA7F57">
        <w:trPr>
          <w:gridAfter w:val="2"/>
          <w:wAfter w:w="66" w:type="dxa"/>
          <w:trHeight w:val="3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FA7F57" w:rsidRPr="00FA7F57" w:rsidTr="00FA7F57">
        <w:trPr>
          <w:gridAfter w:val="2"/>
          <w:wAfter w:w="66" w:type="dxa"/>
          <w:trHeight w:val="35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6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6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4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A7F57" w:rsidRPr="00FA7F57" w:rsidTr="00FA7F57">
        <w:trPr>
          <w:gridAfter w:val="2"/>
          <w:wAfter w:w="66" w:type="dxa"/>
          <w:trHeight w:val="6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13 715,5</w:t>
            </w:r>
          </w:p>
        </w:tc>
      </w:tr>
      <w:tr w:rsidR="00FA7F57" w:rsidRPr="00FA7F57" w:rsidTr="00FA7F57">
        <w:trPr>
          <w:gridAfter w:val="2"/>
          <w:wAfter w:w="66" w:type="dxa"/>
          <w:trHeight w:val="6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A7F57" w:rsidRPr="00FA7F57" w:rsidTr="00FA7F57">
        <w:trPr>
          <w:gridAfter w:val="2"/>
          <w:wAfter w:w="66" w:type="dxa"/>
          <w:trHeight w:val="6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A7F57" w:rsidRPr="00FA7F57" w:rsidTr="00FA7F57">
        <w:trPr>
          <w:gridAfter w:val="2"/>
          <w:wAfter w:w="66" w:type="dxa"/>
          <w:trHeight w:val="12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A7F57" w:rsidRPr="00FA7F57" w:rsidTr="00FA7F57">
        <w:trPr>
          <w:gridAfter w:val="2"/>
          <w:wAfter w:w="66" w:type="dxa"/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12 770,6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FA7F57" w:rsidRPr="00FA7F57" w:rsidTr="00FA7F57">
        <w:trPr>
          <w:gridAfter w:val="2"/>
          <w:wAfter w:w="66" w:type="dxa"/>
          <w:trHeight w:val="12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FA7F57" w:rsidRPr="00FA7F57" w:rsidTr="00FA7F57">
        <w:trPr>
          <w:gridAfter w:val="2"/>
          <w:wAfter w:w="66" w:type="dxa"/>
          <w:trHeight w:val="6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FA7F57" w:rsidRPr="00FA7F57" w:rsidTr="00FA7F57">
        <w:trPr>
          <w:gridAfter w:val="2"/>
          <w:wAfter w:w="66" w:type="dxa"/>
          <w:trHeight w:val="46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6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FA7F57" w:rsidRPr="00FA7F57" w:rsidTr="00FA7F57">
        <w:trPr>
          <w:gridAfter w:val="2"/>
          <w:wAfter w:w="66" w:type="dxa"/>
          <w:trHeight w:val="2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FA7F57" w:rsidRPr="00FA7F57" w:rsidTr="00FA7F57">
        <w:trPr>
          <w:gridAfter w:val="2"/>
          <w:wAfter w:w="66" w:type="dxa"/>
          <w:trHeight w:val="2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FA7F57" w:rsidRPr="00FA7F57" w:rsidTr="00FA7F57">
        <w:trPr>
          <w:gridAfter w:val="2"/>
          <w:wAfter w:w="66" w:type="dxa"/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154,5</w:t>
            </w:r>
          </w:p>
        </w:tc>
      </w:tr>
      <w:tr w:rsidR="00FA7F57" w:rsidRPr="00FA7F57" w:rsidTr="00FA7F57">
        <w:trPr>
          <w:gridAfter w:val="2"/>
          <w:wAfter w:w="66" w:type="dxa"/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4 660,3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</w:tr>
      <w:tr w:rsidR="00FA7F57" w:rsidRPr="00FA7F57" w:rsidTr="00FA7F57">
        <w:trPr>
          <w:gridAfter w:val="2"/>
          <w:wAfter w:w="66" w:type="dxa"/>
          <w:trHeight w:val="8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A7F57" w:rsidRPr="00FA7F57" w:rsidTr="00FA7F57">
        <w:trPr>
          <w:gridAfter w:val="2"/>
          <w:wAfter w:w="66" w:type="dxa"/>
          <w:trHeight w:val="3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A7F57" w:rsidRPr="00FA7F57" w:rsidTr="00FA7F57">
        <w:trPr>
          <w:gridAfter w:val="2"/>
          <w:wAfter w:w="66" w:type="dxa"/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Выполнение других обязательств органами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2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5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70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A7F57" w:rsidRPr="00FA7F57" w:rsidTr="00FA7F57">
        <w:trPr>
          <w:gridAfter w:val="2"/>
          <w:wAfter w:w="66" w:type="dxa"/>
          <w:trHeight w:val="5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A7F57" w:rsidRPr="00FA7F57" w:rsidTr="00FA7F57">
        <w:trPr>
          <w:gridAfter w:val="2"/>
          <w:wAfter w:w="66" w:type="dxa"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FA7F5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A7F57" w:rsidRPr="00FA7F57" w:rsidTr="00FA7F57">
        <w:trPr>
          <w:gridAfter w:val="2"/>
          <w:wAfter w:w="66" w:type="dxa"/>
          <w:trHeight w:val="8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2 509,2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8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8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9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9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11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105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5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Предоставление межбюджетных </w:t>
            </w: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трансфертов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15 0 00 00000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межбюджетных трансфертов вышестоящим бюджетам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3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FA7F57" w:rsidRPr="00FA7F57" w:rsidTr="00FA7F57">
        <w:trPr>
          <w:gridAfter w:val="2"/>
          <w:wAfter w:w="66" w:type="dxa"/>
          <w:trHeight w:val="9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A7F57" w:rsidRPr="00FA7F57" w:rsidTr="00FA7F57">
        <w:trPr>
          <w:gridAfter w:val="2"/>
          <w:wAfter w:w="66" w:type="dxa"/>
          <w:trHeight w:val="7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A7F57" w:rsidRPr="00FA7F57" w:rsidTr="00FA7F57">
        <w:trPr>
          <w:gridAfter w:val="2"/>
          <w:wAfter w:w="66" w:type="dxa"/>
          <w:trHeight w:val="13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A7F57" w:rsidRPr="00FA7F57" w:rsidTr="00FA7F57">
        <w:trPr>
          <w:gridAfter w:val="2"/>
          <w:wAfter w:w="66" w:type="dxa"/>
          <w:trHeight w:val="6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FA7F57" w:rsidRPr="00FA7F57" w:rsidTr="00FA7F57">
        <w:trPr>
          <w:gridAfter w:val="2"/>
          <w:wAfter w:w="66" w:type="dxa"/>
          <w:trHeight w:val="6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7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6" w:type="dxa"/>
          <w:trHeight w:val="6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A7F57" w:rsidRPr="00FA7F57" w:rsidTr="00FA7F57">
        <w:trPr>
          <w:gridAfter w:val="2"/>
          <w:wAfter w:w="65" w:type="dxa"/>
          <w:trHeight w:val="649"/>
        </w:trPr>
        <w:tc>
          <w:tcPr>
            <w:tcW w:w="6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246 094,2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57" w:rsidRPr="00FA7F57" w:rsidRDefault="00FA7F57" w:rsidP="00FA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F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FA7F57" w:rsidRPr="005F6D3A" w:rsidRDefault="00FA7F57" w:rsidP="00FA7F57">
      <w:pPr>
        <w:rPr>
          <w:lang w:val="en-US"/>
        </w:rPr>
      </w:pPr>
    </w:p>
    <w:sectPr w:rsidR="00FA7F57" w:rsidRPr="005F6D3A" w:rsidSect="002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53" w:rsidRDefault="000B4453" w:rsidP="00E432CD">
      <w:pPr>
        <w:spacing w:after="0" w:line="240" w:lineRule="auto"/>
      </w:pPr>
      <w:r>
        <w:separator/>
      </w:r>
    </w:p>
  </w:endnote>
  <w:endnote w:type="continuationSeparator" w:id="0">
    <w:p w:rsidR="000B4453" w:rsidRDefault="000B4453" w:rsidP="00E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53" w:rsidRDefault="000B4453" w:rsidP="00E432CD">
      <w:pPr>
        <w:spacing w:after="0" w:line="240" w:lineRule="auto"/>
      </w:pPr>
      <w:r>
        <w:separator/>
      </w:r>
    </w:p>
  </w:footnote>
  <w:footnote w:type="continuationSeparator" w:id="0">
    <w:p w:rsidR="000B4453" w:rsidRDefault="000B4453" w:rsidP="00E4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60D57"/>
    <w:multiLevelType w:val="hybridMultilevel"/>
    <w:tmpl w:val="21D2C620"/>
    <w:lvl w:ilvl="0" w:tplc="DBC497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99"/>
    <w:rsid w:val="000B4453"/>
    <w:rsid w:val="000E5D2F"/>
    <w:rsid w:val="0010772B"/>
    <w:rsid w:val="001B6CDF"/>
    <w:rsid w:val="002132EC"/>
    <w:rsid w:val="0021683E"/>
    <w:rsid w:val="00234773"/>
    <w:rsid w:val="002C0E4F"/>
    <w:rsid w:val="003203ED"/>
    <w:rsid w:val="00326C13"/>
    <w:rsid w:val="003D5399"/>
    <w:rsid w:val="00400D18"/>
    <w:rsid w:val="00462022"/>
    <w:rsid w:val="00486002"/>
    <w:rsid w:val="004D0EE5"/>
    <w:rsid w:val="004E373B"/>
    <w:rsid w:val="00541366"/>
    <w:rsid w:val="00556B64"/>
    <w:rsid w:val="00593710"/>
    <w:rsid w:val="005B3809"/>
    <w:rsid w:val="005F6D3A"/>
    <w:rsid w:val="00632E93"/>
    <w:rsid w:val="0064433A"/>
    <w:rsid w:val="00682DB9"/>
    <w:rsid w:val="0068758D"/>
    <w:rsid w:val="006C0BA8"/>
    <w:rsid w:val="007D15B3"/>
    <w:rsid w:val="0080226E"/>
    <w:rsid w:val="00820528"/>
    <w:rsid w:val="00830F90"/>
    <w:rsid w:val="00833CF6"/>
    <w:rsid w:val="008401D0"/>
    <w:rsid w:val="00877016"/>
    <w:rsid w:val="00881B5A"/>
    <w:rsid w:val="008956E4"/>
    <w:rsid w:val="008A28CF"/>
    <w:rsid w:val="00A01B8E"/>
    <w:rsid w:val="00A05D7E"/>
    <w:rsid w:val="00A722BC"/>
    <w:rsid w:val="00AC2602"/>
    <w:rsid w:val="00AD1ECA"/>
    <w:rsid w:val="00B711AA"/>
    <w:rsid w:val="00B86F45"/>
    <w:rsid w:val="00B91A68"/>
    <w:rsid w:val="00C463D8"/>
    <w:rsid w:val="00C82708"/>
    <w:rsid w:val="00D01AB3"/>
    <w:rsid w:val="00D109FB"/>
    <w:rsid w:val="00D37410"/>
    <w:rsid w:val="00D631F2"/>
    <w:rsid w:val="00DA2472"/>
    <w:rsid w:val="00DB1CA3"/>
    <w:rsid w:val="00E432CD"/>
    <w:rsid w:val="00EA3682"/>
    <w:rsid w:val="00EC0E7C"/>
    <w:rsid w:val="00EF5747"/>
    <w:rsid w:val="00F00F6D"/>
    <w:rsid w:val="00F369A8"/>
    <w:rsid w:val="00F4299E"/>
    <w:rsid w:val="00F5722F"/>
    <w:rsid w:val="00F60F46"/>
    <w:rsid w:val="00FA7F5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53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3D53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3D539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2CD"/>
  </w:style>
  <w:style w:type="character" w:styleId="a9">
    <w:name w:val="Hyperlink"/>
    <w:basedOn w:val="a0"/>
    <w:uiPriority w:val="99"/>
    <w:semiHidden/>
    <w:unhideWhenUsed/>
    <w:rsid w:val="00FA7F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7F57"/>
    <w:rPr>
      <w:color w:val="800080"/>
      <w:u w:val="single"/>
    </w:rPr>
  </w:style>
  <w:style w:type="paragraph" w:customStyle="1" w:styleId="msonormal0">
    <w:name w:val="msonormal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7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A7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A7F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A7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A7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A7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A7F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FA7F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A7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A7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53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3D53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3D539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2CD"/>
  </w:style>
  <w:style w:type="character" w:styleId="a9">
    <w:name w:val="Hyperlink"/>
    <w:basedOn w:val="a0"/>
    <w:uiPriority w:val="99"/>
    <w:semiHidden/>
    <w:unhideWhenUsed/>
    <w:rsid w:val="00FA7F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7F57"/>
    <w:rPr>
      <w:color w:val="800080"/>
      <w:u w:val="single"/>
    </w:rPr>
  </w:style>
  <w:style w:type="paragraph" w:customStyle="1" w:styleId="msonormal0">
    <w:name w:val="msonormal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7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A7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A7F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A7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A7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A7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A7F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FA7F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FA7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A7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A7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16470</Words>
  <Characters>93881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natu002</cp:lastModifiedBy>
  <cp:revision>4</cp:revision>
  <cp:lastPrinted>2021-07-27T07:23:00Z</cp:lastPrinted>
  <dcterms:created xsi:type="dcterms:W3CDTF">2021-07-27T10:03:00Z</dcterms:created>
  <dcterms:modified xsi:type="dcterms:W3CDTF">2021-07-30T12:38:00Z</dcterms:modified>
</cp:coreProperties>
</file>