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C3" w:rsidRDefault="00DD4CC3" w:rsidP="00DD4CC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90575"/>
            <wp:effectExtent l="0" t="0" r="0" b="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C3" w:rsidRDefault="00DD4CC3" w:rsidP="00DD4CC3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АДМИНИСТРАЦИЯ </w:t>
      </w:r>
    </w:p>
    <w:p w:rsidR="00DD4CC3" w:rsidRDefault="00DD4CC3" w:rsidP="00DD4CC3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НАТАЛЬИНСКОГО МУНИЦИПАЛЬНОГО ОБРАЗОВАНИЯ</w:t>
      </w:r>
    </w:p>
    <w:p w:rsidR="00DD4CC3" w:rsidRDefault="00DD4CC3" w:rsidP="00DD4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БАЛАКОВСКОГО МУНИЦИПАЛЬНОГО РАЙОНА </w:t>
      </w:r>
    </w:p>
    <w:p w:rsidR="00DD4CC3" w:rsidRDefault="00DD4CC3" w:rsidP="00DD4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E1790" w:rsidRDefault="002E1790" w:rsidP="00DD4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4CC3" w:rsidRDefault="00DD4CC3" w:rsidP="00DD4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ПОСТАНОВЛЕНИЕ </w:t>
      </w:r>
    </w:p>
    <w:p w:rsidR="00DD4CC3" w:rsidRDefault="00DD4CC3" w:rsidP="00DD4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D4CC3" w:rsidRDefault="002E1790" w:rsidP="00DD4CC3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от</w:t>
      </w:r>
      <w:r w:rsidR="003035F0">
        <w:rPr>
          <w:rFonts w:ascii="Times New Roman" w:hAnsi="Times New Roman" w:cs="Arial"/>
          <w:b/>
          <w:sz w:val="28"/>
          <w:szCs w:val="28"/>
        </w:rPr>
        <w:t xml:space="preserve"> 25 ноября </w:t>
      </w:r>
      <w:r>
        <w:rPr>
          <w:rFonts w:ascii="Times New Roman" w:hAnsi="Times New Roman" w:cs="Arial"/>
          <w:b/>
          <w:sz w:val="28"/>
          <w:szCs w:val="28"/>
        </w:rPr>
        <w:t>2020 года №</w:t>
      </w:r>
      <w:r w:rsidR="003035F0">
        <w:rPr>
          <w:rFonts w:ascii="Times New Roman" w:hAnsi="Times New Roman" w:cs="Arial"/>
          <w:b/>
          <w:sz w:val="28"/>
          <w:szCs w:val="28"/>
        </w:rPr>
        <w:t xml:space="preserve"> 89</w:t>
      </w:r>
    </w:p>
    <w:p w:rsidR="00DD4CC3" w:rsidRDefault="00DD4CC3" w:rsidP="00DD4CC3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Arial"/>
          <w:sz w:val="28"/>
          <w:szCs w:val="28"/>
        </w:rPr>
        <w:t>с. Натальино</w:t>
      </w:r>
    </w:p>
    <w:p w:rsidR="00A10673" w:rsidRDefault="00A106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10673" w:rsidRDefault="00524B03" w:rsidP="003035F0">
      <w:pPr>
        <w:spacing w:after="0" w:line="240" w:lineRule="auto"/>
        <w:ind w:right="2721" w:firstLine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 </w:t>
      </w:r>
      <w:r w:rsidR="004A7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установлении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4A7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порядка </w:t>
      </w:r>
      <w:r w:rsidR="002E1790" w:rsidRPr="002E17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формирования, утверждения и ведения</w:t>
      </w:r>
      <w:r w:rsidR="004A7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2E1790" w:rsidRPr="002E17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планов-графиков</w:t>
      </w:r>
      <w:r w:rsidR="002E17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закупок </w:t>
      </w:r>
      <w:r w:rsidR="004A7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для обеспечения муниципальных нужд Наталь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инского муниципального образования </w:t>
      </w:r>
    </w:p>
    <w:p w:rsidR="004A7F73" w:rsidRDefault="004A7F73" w:rsidP="004A7F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A7F73" w:rsidRPr="004A7F73" w:rsidRDefault="004A7F73" w:rsidP="002E1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статьи 1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 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>Федерального закона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5 апреля 2013 года N 44-ФЗ «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арственных и муниципальных нужд»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>, Постановлени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Правительства РФ 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от 30 сентября 2019 г. N 1279 «</w:t>
      </w:r>
      <w:r w:rsidR="002E1790" w:rsidRP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ительства Российской Федерации»</w:t>
      </w:r>
      <w:r w:rsidR="00DD4CC3">
        <w:rPr>
          <w:rFonts w:ascii="Times New Roman" w:eastAsia="Times New Roman" w:hAnsi="Times New Roman" w:cs="Times New Roman"/>
          <w:sz w:val="28"/>
          <w:shd w:val="clear" w:color="auto" w:fill="FFFFFF"/>
        </w:rPr>
        <w:t>, администрация Натальинского муниципального образования ПОСТАНОВЛЯЕТ:</w:t>
      </w:r>
    </w:p>
    <w:p w:rsidR="004A7F73" w:rsidRPr="004A7F73" w:rsidRDefault="004A7F73" w:rsidP="00DD4CC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Утвердить Порядок формирования, </w:t>
      </w:r>
      <w:r w:rsidR="002E1790" w:rsidRPr="002E1790">
        <w:rPr>
          <w:rFonts w:ascii="Times New Roman" w:eastAsia="Times New Roman" w:hAnsi="Times New Roman" w:cs="Times New Roman"/>
          <w:sz w:val="28"/>
          <w:shd w:val="clear" w:color="auto" w:fill="FFFFFF"/>
        </w:rPr>
        <w:t>утверждения и ведения планов-графиков закупок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обеспечения муниципальных нужд Натальинского муниципального образования</w:t>
      </w:r>
      <w:r w:rsidR="00DD4C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согласно приложению к настоящему постановлению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A7F73" w:rsidRPr="004A7F73" w:rsidRDefault="004A7F73" w:rsidP="00DD4CC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</w:t>
      </w:r>
      <w:r w:rsidR="00460818" w:rsidRPr="00460818">
        <w:rPr>
          <w:rFonts w:ascii="Times New Roman" w:eastAsia="Times New Roman" w:hAnsi="Times New Roman" w:cs="Times New Roman"/>
          <w:sz w:val="28"/>
          <w:shd w:val="clear" w:color="auto" w:fill="FFFFFF"/>
        </w:rPr>
        <w:t>Консультант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="00460818" w:rsidRPr="0046081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отдела ЖКХ, благоустройства и управления муниципальной собственностью 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Обуховой Т.Д. ознакомить с настоящим 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постановлени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>ем руководителей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подведомственны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>х муниципальных казенных, бюджетных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учреждени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>й и муниципальных унитарных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предприяти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>й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A7F73" w:rsidRDefault="004A7F73" w:rsidP="00DD4CC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DD4CC3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>Настоящее постановление вступает в силу со дня п</w:t>
      </w:r>
      <w:r w:rsidR="00940935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>одписания</w:t>
      </w:r>
      <w:r w:rsidR="00DD4CC3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распространяет</w:t>
      </w:r>
      <w:r w:rsidR="00940935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действие </w:t>
      </w:r>
      <w:r w:rsidR="00DD4CC3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>на правоотн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ошения, возникшие с 1 января 2020</w:t>
      </w:r>
      <w:r w:rsidR="00DD4CC3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</w:t>
      </w:r>
      <w:r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E1790" w:rsidRPr="004A7F73" w:rsidRDefault="002E1790" w:rsidP="00DD4CC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Признать утратившим силу Постановление </w:t>
      </w:r>
      <w:r w:rsidRP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от 29 мая 2019 года №59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1 января 2020 года.</w:t>
      </w:r>
    </w:p>
    <w:p w:rsidR="00A10673" w:rsidRDefault="003035F0" w:rsidP="00DD4CC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</w:t>
      </w:r>
      <w:r w:rsidR="004A7F73"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A46C8F" w:rsidRPr="00A46C8F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 исполнением постановления возложить на заместителя главы администрации по ЖКХ, благоустройству и управлению муниципальной собственностью Натальин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ского муниципального образования</w:t>
      </w:r>
      <w:r w:rsidR="00A46C8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46C8F" w:rsidRDefault="00A46C8F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B399A" w:rsidRDefault="000B399A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6C8F" w:rsidRDefault="00A46C8F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D4CC3" w:rsidRDefault="003035F0" w:rsidP="00DD4C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. г</w:t>
      </w:r>
      <w:r w:rsidR="00DD4CC3" w:rsidRPr="009259C2">
        <w:rPr>
          <w:rFonts w:ascii="Times New Roman" w:eastAsia="Times New Roman" w:hAnsi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bCs/>
          <w:sz w:val="28"/>
          <w:szCs w:val="28"/>
        </w:rPr>
        <w:t>ы</w:t>
      </w:r>
      <w:r w:rsidR="00DD4CC3" w:rsidRPr="009259C2">
        <w:rPr>
          <w:rFonts w:ascii="Times New Roman" w:eastAsia="Times New Roman" w:hAnsi="Times New Roman"/>
          <w:b/>
          <w:bCs/>
          <w:sz w:val="28"/>
          <w:szCs w:val="28"/>
        </w:rPr>
        <w:t xml:space="preserve"> Натальинского </w:t>
      </w:r>
    </w:p>
    <w:p w:rsidR="00DD4CC3" w:rsidRDefault="00DD4CC3" w:rsidP="00DD4C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>А.</w:t>
      </w:r>
      <w:r w:rsidR="003035F0">
        <w:rPr>
          <w:rFonts w:ascii="Times New Roman" w:eastAsia="Times New Roman" w:hAnsi="Times New Roman"/>
          <w:b/>
          <w:bCs/>
          <w:sz w:val="28"/>
          <w:szCs w:val="28"/>
        </w:rPr>
        <w:t>Н. Павлов</w:t>
      </w:r>
    </w:p>
    <w:p w:rsidR="00A10673" w:rsidRDefault="00524B03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AA3439" w:rsidRDefault="00AA3439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A3439" w:rsidRDefault="00AA3439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DBD" w:rsidRDefault="00AA3DBD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3035F0" w:rsidRDefault="003035F0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DD4CC3" w:rsidRDefault="00DD4CC3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594B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DD4CC3" w:rsidRDefault="00DD4CC3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Натальинского </w:t>
      </w:r>
    </w:p>
    <w:p w:rsidR="00DD4CC3" w:rsidRDefault="00DD4CC3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DD4CC3" w:rsidRDefault="000B399A" w:rsidP="00DD4CC3">
      <w:pPr>
        <w:spacing w:after="120" w:line="240" w:lineRule="auto"/>
        <w:ind w:left="55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035F0">
        <w:rPr>
          <w:rFonts w:ascii="Times New Roman" w:eastAsia="Calibri" w:hAnsi="Times New Roman" w:cs="Times New Roman"/>
          <w:sz w:val="24"/>
          <w:szCs w:val="24"/>
        </w:rPr>
        <w:t>25.11.</w:t>
      </w:r>
      <w:r w:rsidR="002E1790">
        <w:rPr>
          <w:rFonts w:ascii="Times New Roman" w:eastAsia="Calibri" w:hAnsi="Times New Roman" w:cs="Times New Roman"/>
          <w:sz w:val="24"/>
          <w:szCs w:val="24"/>
        </w:rPr>
        <w:t xml:space="preserve">2020 года № </w:t>
      </w:r>
      <w:r w:rsidR="003035F0">
        <w:rPr>
          <w:rFonts w:ascii="Times New Roman" w:eastAsia="Calibri" w:hAnsi="Times New Roman" w:cs="Times New Roman"/>
          <w:sz w:val="24"/>
          <w:szCs w:val="24"/>
        </w:rPr>
        <w:t>89</w:t>
      </w:r>
      <w:bookmarkStart w:id="0" w:name="_GoBack"/>
      <w:bookmarkEnd w:id="0"/>
    </w:p>
    <w:p w:rsidR="00A10673" w:rsidRDefault="0052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A46C8F" w:rsidRDefault="00A46C8F" w:rsidP="00D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7E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  <w:r w:rsidRPr="00A46C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2E1790" w:rsidRPr="002E179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формирования, утверждения и ведения планов-графиков закупок </w:t>
      </w:r>
      <w:r w:rsidRPr="004F7E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для обеспечения муниципальных нужд Натальинского муниципального образования</w:t>
      </w:r>
    </w:p>
    <w:p w:rsidR="00A46C8F" w:rsidRPr="00A46C8F" w:rsidRDefault="00A46C8F" w:rsidP="00A46C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I. Общие положения</w:t>
      </w:r>
    </w:p>
    <w:p w:rsidR="0074603D" w:rsidRDefault="00A46C8F" w:rsidP="00DD4C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1.1. Настоящий Порядок разработан в соответствии со статьями 1</w:t>
      </w:r>
      <w:r w:rsidR="002E1790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Pr="00A46C8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</w:t>
        </w:r>
        <w:r w:rsidR="002E179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от 5 апреля 2013 года N 44-ФЗ «</w:t>
        </w:r>
        <w:r w:rsidRPr="00A46C8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2E1790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Закон), Постановлением</w:t>
      </w: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1790" w:rsidRPr="002E1790">
        <w:rPr>
          <w:rFonts w:ascii="Times New Roman" w:eastAsia="Times New Roman" w:hAnsi="Times New Roman" w:cs="Times New Roman"/>
          <w:spacing w:val="2"/>
          <w:sz w:val="28"/>
          <w:szCs w:val="28"/>
        </w:rPr>
        <w:t>Правительства РФ от 30 сентября 2019 г.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4603D" w:rsidRDefault="00A46C8F" w:rsidP="00DD4C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1.2. Для целей настоящего Порядка использую</w:t>
      </w:r>
      <w:r w:rsidR="00CC30FE">
        <w:rPr>
          <w:rFonts w:ascii="Times New Roman" w:eastAsia="Times New Roman" w:hAnsi="Times New Roman" w:cs="Times New Roman"/>
          <w:spacing w:val="2"/>
          <w:sz w:val="28"/>
          <w:szCs w:val="28"/>
        </w:rPr>
        <w:t>тся следующие основные понятия:</w:t>
      </w:r>
    </w:p>
    <w:p w:rsidR="0074603D" w:rsidRDefault="00A46C8F" w:rsidP="00746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4F7EB7" w:rsidRDefault="00A46C8F" w:rsidP="00746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заказчик - муниципальный заказчик либо в соответствии с частями 1 и 2.1 статьи 15 Закона муниципальное бюджетное учреждение, муниципальное унитарное предприятие, осуществляющие закупки.</w:t>
      </w:r>
    </w:p>
    <w:p w:rsidR="00CC30FE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1.3. Руководители заказчиков (уполномоченные ими лица) (далее - Руководитель заказчика) в соответствии со своей компетенцией определяют должностных лиц, ответственных за планирование и закупку товаров, работ, услуг (далее - ответственное лицо).</w:t>
      </w:r>
    </w:p>
    <w:p w:rsidR="00CC30FE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1.4. Полномочия ответственных лиц регулируются Законом, настоящим Порядком, иными муниципальными правовыми актами, локальными правовыми актами заказчиков.</w:t>
      </w:r>
    </w:p>
    <w:p w:rsidR="004F7EB7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1.5. Планирование закупок осуществляется посредст</w:t>
      </w:r>
      <w:r w:rsidR="004F7E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вом формирования, утверждения и </w:t>
      </w:r>
      <w:r w:rsidR="00D1449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ведения</w:t>
      </w:r>
      <w:r w:rsidR="004F7E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планов-графиков закупок</w:t>
      </w:r>
    </w:p>
    <w:p w:rsidR="004F7EB7" w:rsidRPr="00A46C8F" w:rsidRDefault="004F7EB7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6C8F" w:rsidRPr="00A46C8F" w:rsidRDefault="00A46C8F" w:rsidP="00CB1E12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II. Формирование, утверждение и ведение </w:t>
      </w:r>
      <w:r w:rsidR="00D14494" w:rsidRPr="00D1449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планов-графиков </w:t>
      </w:r>
      <w:r w:rsidRPr="00A46C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закупок для обеспечения муниципальных нужд </w:t>
      </w:r>
      <w:r w:rsidR="0001675F" w:rsidRPr="00016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Натальинского муниципального образования</w:t>
      </w:r>
    </w:p>
    <w:p w:rsidR="00A961C3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2.1. </w:t>
      </w:r>
      <w:r w:rsidR="00A961C3" w:rsidRPr="00A961C3">
        <w:rPr>
          <w:rFonts w:ascii="Times New Roman" w:eastAsia="Times New Roman" w:hAnsi="Times New Roman" w:cs="Times New Roman"/>
          <w:spacing w:val="2"/>
          <w:sz w:val="28"/>
          <w:szCs w:val="28"/>
        </w:rPr>
        <w:t>План-график формируется государственным или муниципальным заказчиком в соответствии с требованиями статьи</w:t>
      </w:r>
      <w:r w:rsidR="00A961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16 Закона</w:t>
      </w:r>
      <w:r w:rsidR="00A961C3" w:rsidRPr="00A961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A961C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961C3" w:rsidRP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1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статьи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Закона </w:t>
      </w:r>
      <w:r w:rsidRPr="00A961C3">
        <w:rPr>
          <w:rFonts w:ascii="Times New Roman" w:eastAsia="Times New Roman" w:hAnsi="Times New Roman" w:cs="Times New Roman"/>
          <w:spacing w:val="2"/>
          <w:sz w:val="28"/>
          <w:szCs w:val="28"/>
        </w:rPr>
        <w:t>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1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Планирование закупок осуществляется посредством формирования, утверждения и ведения планов-графиков. Закупки, не предусмотренные </w:t>
      </w:r>
      <w:r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>планами-графиками, не могут быть осуществлены.</w:t>
      </w:r>
    </w:p>
    <w:p w:rsidR="00CB1E12" w:rsidRPr="00CB1E12" w:rsidRDefault="00CB1E12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840C5" w:rsidRPr="00CB1E12" w:rsidRDefault="00E840C5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CC30FE"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>.1. В планы</w:t>
      </w:r>
      <w:r w:rsidR="00A961C3"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>-графики</w:t>
      </w:r>
      <w:r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закупок включаются:</w:t>
      </w:r>
    </w:p>
    <w:p w:rsidR="00A961C3" w:rsidRPr="00CB1E12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1) идентификационные коды закупок, определенные в соответствии со </w:t>
      </w:r>
      <w:hyperlink r:id="rId9" w:anchor="block_23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статьей 23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Закона;</w:t>
      </w:r>
    </w:p>
    <w:p w:rsidR="00A961C3" w:rsidRP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2) наименование</w:t>
      </w:r>
      <w:r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объекта и (или) наименования объектов закупок;</w:t>
      </w:r>
    </w:p>
    <w:p w:rsidR="00A961C3" w:rsidRP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3) объем финансового обеспечения для осуществления закупок;</w:t>
      </w:r>
    </w:p>
    <w:p w:rsidR="00A961C3" w:rsidRP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4) сроки (периодичность) осуществления планируемых закупок;</w:t>
      </w:r>
    </w:p>
    <w:p w:rsidR="00A961C3" w:rsidRPr="00CB1E12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5) информация об обязательном общественном обсуждении закупок товара, работы или услуги в соответствии </w:t>
      </w: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 </w:t>
      </w:r>
      <w:hyperlink r:id="rId10" w:anchor="block_20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статьей 20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Закона;</w:t>
      </w:r>
    </w:p>
    <w:p w:rsid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6) иная информация, определенная порядком, предусмотренным </w:t>
      </w:r>
      <w:hyperlink r:id="rId11" w:anchor="block_1632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пунктом 2 части 3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статьи 16 Закона</w:t>
      </w:r>
      <w:r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B1E12" w:rsidRPr="00A961C3" w:rsidRDefault="00CB1E12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A961C3" w:rsidRPr="00CB1E12" w:rsidRDefault="00CB1E12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2.1</w:t>
      </w:r>
      <w:r w:rsidR="00A961C3"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</w:t>
      </w:r>
      <w:r w:rsidR="00A961C3"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Постановлением </w:t>
      </w:r>
      <w:r w:rsidR="00A961C3"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Правител</w:t>
      </w:r>
      <w:r w:rsid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ьства</w:t>
      </w:r>
      <w:r w:rsidR="00A961C3"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Р</w:t>
      </w:r>
      <w:r w:rsid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Ф от 30 сентября 2019 г. N 1279 «</w:t>
      </w:r>
      <w:r w:rsidR="00A961C3"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</w:t>
      </w:r>
      <w:r w:rsidR="00A961C3"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планов-графиков закупок и о признании утратившими силу отдельных решений Правительства Российской Федерации» устанавливаются:</w:t>
      </w:r>
    </w:p>
    <w:p w:rsidR="00A961C3" w:rsidRPr="00CB1E12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1) </w:t>
      </w:r>
      <w:hyperlink r:id="rId12" w:anchor="block_1000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требования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к форме планов-графиков;</w:t>
      </w:r>
    </w:p>
    <w:p w:rsidR="00A961C3" w:rsidRPr="00CB1E12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2) </w:t>
      </w:r>
      <w:hyperlink r:id="rId13" w:anchor="block_1000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порядок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формирования, утверждения планов-графиков, внесения изменений в такие планы-графики;</w:t>
      </w:r>
    </w:p>
    <w:p w:rsidR="00A961C3" w:rsidRPr="00CB1E12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3) </w:t>
      </w:r>
      <w:hyperlink r:id="rId14" w:anchor="block_1000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порядок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размещения планов-графиков в единой информационной системе.</w:t>
      </w:r>
    </w:p>
    <w:p w:rsidR="003F5FC0" w:rsidRPr="003F5FC0" w:rsidRDefault="00A46C8F" w:rsidP="00CB1E1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A46C8F">
        <w:rPr>
          <w:spacing w:val="2"/>
          <w:sz w:val="28"/>
          <w:szCs w:val="28"/>
        </w:rPr>
        <w:lastRenderedPageBreak/>
        <w:t xml:space="preserve">2.2. </w:t>
      </w:r>
      <w:r w:rsidR="003F5FC0" w:rsidRPr="003F5FC0">
        <w:rPr>
          <w:bCs/>
          <w:color w:val="000000"/>
          <w:sz w:val="28"/>
          <w:szCs w:val="28"/>
        </w:rPr>
        <w:t xml:space="preserve">Планы-графики </w:t>
      </w:r>
      <w:r w:rsidR="003F5FC0">
        <w:rPr>
          <w:bCs/>
          <w:color w:val="000000"/>
          <w:sz w:val="28"/>
          <w:szCs w:val="28"/>
        </w:rPr>
        <w:t xml:space="preserve">закупок </w:t>
      </w:r>
      <w:r w:rsidR="003F5FC0" w:rsidRPr="003F5FC0">
        <w:rPr>
          <w:bCs/>
          <w:color w:val="000000"/>
          <w:sz w:val="28"/>
          <w:szCs w:val="28"/>
        </w:rPr>
        <w:t>подлежат изменению при необходимости:</w:t>
      </w:r>
    </w:p>
    <w:p w:rsidR="003F5FC0" w:rsidRPr="003F5FC0" w:rsidRDefault="003F5FC0" w:rsidP="00CB1E1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F5FC0">
        <w:rPr>
          <w:bCs/>
          <w:color w:val="000000"/>
          <w:sz w:val="28"/>
          <w:szCs w:val="28"/>
        </w:rPr>
        <w:t xml:space="preserve">1) приведения </w:t>
      </w:r>
      <w:r w:rsidRPr="00CB1E12">
        <w:rPr>
          <w:bCs/>
          <w:sz w:val="28"/>
          <w:szCs w:val="28"/>
        </w:rPr>
        <w:t>их в соответствие в связи с изменением установленных в соответствии со </w:t>
      </w:r>
      <w:hyperlink r:id="rId15" w:anchor="block_19" w:history="1">
        <w:r w:rsidRPr="00CB1E12">
          <w:rPr>
            <w:rStyle w:val="a6"/>
            <w:bCs/>
            <w:color w:val="auto"/>
            <w:sz w:val="28"/>
            <w:szCs w:val="28"/>
            <w:u w:val="none"/>
          </w:rPr>
          <w:t>статьей 19</w:t>
        </w:r>
      </w:hyperlink>
      <w:r w:rsidRPr="00CB1E12">
        <w:rPr>
          <w:bCs/>
          <w:sz w:val="28"/>
          <w:szCs w:val="28"/>
        </w:rPr>
        <w:t> 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</w:t>
      </w:r>
      <w:r w:rsidRPr="003F5FC0">
        <w:rPr>
          <w:bCs/>
          <w:color w:val="000000"/>
          <w:sz w:val="28"/>
          <w:szCs w:val="28"/>
        </w:rPr>
        <w:t xml:space="preserve"> внебюджетными фондами, муниципальных органов;</w:t>
      </w:r>
    </w:p>
    <w:p w:rsidR="003F5FC0" w:rsidRPr="003F5FC0" w:rsidRDefault="003F5FC0" w:rsidP="00CB1E1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F5FC0">
        <w:rPr>
          <w:bCs/>
          <w:color w:val="000000"/>
          <w:sz w:val="28"/>
          <w:szCs w:val="28"/>
        </w:rPr>
        <w:t xml:space="preserve"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</w:t>
      </w:r>
      <w:r w:rsidRPr="00CB1E12">
        <w:rPr>
          <w:bCs/>
          <w:sz w:val="28"/>
          <w:szCs w:val="28"/>
        </w:rPr>
        <w:t>соответствии с </w:t>
      </w:r>
      <w:hyperlink r:id="rId16" w:anchor="block_2" w:history="1">
        <w:r w:rsidRPr="00CB1E12">
          <w:rPr>
            <w:rStyle w:val="a6"/>
            <w:bCs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CB1E12">
        <w:rPr>
          <w:bCs/>
          <w:sz w:val="28"/>
          <w:szCs w:val="28"/>
        </w:rPr>
        <w:t> Российской Федерации, изменением показателей планов (программ) финансово-хозяйственной деятельности государственных, муниципальных</w:t>
      </w:r>
      <w:r w:rsidRPr="003F5FC0">
        <w:rPr>
          <w:bCs/>
          <w:color w:val="000000"/>
          <w:sz w:val="28"/>
          <w:szCs w:val="28"/>
        </w:rPr>
        <w:t xml:space="preserve">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</w:p>
    <w:p w:rsidR="003F5FC0" w:rsidRPr="003F5FC0" w:rsidRDefault="003F5FC0" w:rsidP="00CB1E1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F5FC0">
        <w:rPr>
          <w:bCs/>
          <w:color w:val="000000"/>
          <w:sz w:val="28"/>
          <w:szCs w:val="28"/>
        </w:rPr>
        <w:t xml:space="preserve">3) реализации решения, принятого заказчиком по итогам обязательного общественного обсуждения закупки в </w:t>
      </w:r>
      <w:r w:rsidRPr="00CB1E12">
        <w:rPr>
          <w:bCs/>
          <w:sz w:val="28"/>
          <w:szCs w:val="28"/>
        </w:rPr>
        <w:t>соответствии со </w:t>
      </w:r>
      <w:hyperlink r:id="rId17" w:anchor="block_20" w:history="1">
        <w:r w:rsidRPr="00CB1E12">
          <w:rPr>
            <w:rStyle w:val="a6"/>
            <w:bCs/>
            <w:color w:val="auto"/>
            <w:sz w:val="28"/>
            <w:szCs w:val="28"/>
            <w:u w:val="none"/>
          </w:rPr>
          <w:t>статьей 20</w:t>
        </w:r>
      </w:hyperlink>
      <w:r w:rsidRPr="00CB1E12">
        <w:rPr>
          <w:bCs/>
          <w:sz w:val="28"/>
          <w:szCs w:val="28"/>
        </w:rPr>
        <w:t> Закона</w:t>
      </w:r>
      <w:r w:rsidRPr="003F5FC0">
        <w:rPr>
          <w:bCs/>
          <w:color w:val="000000"/>
          <w:sz w:val="28"/>
          <w:szCs w:val="28"/>
        </w:rPr>
        <w:t>;</w:t>
      </w:r>
    </w:p>
    <w:p w:rsidR="003F5FC0" w:rsidRPr="003F5FC0" w:rsidRDefault="003F5FC0" w:rsidP="00CB1E1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F5FC0">
        <w:rPr>
          <w:bCs/>
          <w:color w:val="000000"/>
          <w:sz w:val="28"/>
          <w:szCs w:val="28"/>
        </w:rPr>
        <w:t>4) использования в соответствии с законодательством Российской Федерации экономии, полученной при осуществлении закупки;</w:t>
      </w:r>
    </w:p>
    <w:p w:rsidR="003F5FC0" w:rsidRDefault="003F5FC0" w:rsidP="00CB1E1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3F5FC0">
        <w:rPr>
          <w:bCs/>
          <w:color w:val="000000"/>
          <w:sz w:val="28"/>
          <w:szCs w:val="28"/>
        </w:rPr>
        <w:t xml:space="preserve">5) в иных случаях, </w:t>
      </w:r>
      <w:r w:rsidRPr="00CB1E12">
        <w:rPr>
          <w:bCs/>
          <w:sz w:val="28"/>
          <w:szCs w:val="28"/>
        </w:rPr>
        <w:t>установленных порядком, предусмотренным </w:t>
      </w:r>
      <w:hyperlink r:id="rId18" w:anchor="block_1632" w:history="1">
        <w:r w:rsidRPr="00CB1E12">
          <w:rPr>
            <w:rStyle w:val="a6"/>
            <w:bCs/>
            <w:color w:val="auto"/>
            <w:sz w:val="28"/>
            <w:szCs w:val="28"/>
            <w:u w:val="none"/>
          </w:rPr>
          <w:t>пунктом 2 части 3</w:t>
        </w:r>
      </w:hyperlink>
      <w:r w:rsidRPr="00CB1E12">
        <w:rPr>
          <w:bCs/>
          <w:sz w:val="28"/>
          <w:szCs w:val="28"/>
        </w:rPr>
        <w:t>  статьи 16 Закона.</w:t>
      </w:r>
    </w:p>
    <w:p w:rsidR="00CB1E12" w:rsidRPr="00CB1E12" w:rsidRDefault="00CB1E12" w:rsidP="00CB1E1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3F5FC0" w:rsidRPr="003F5FC0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E4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FC0" w:rsidRPr="003F5FC0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</w:t>
      </w:r>
      <w:r w:rsidR="003F5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ие в соответствии с частью 8 </w:t>
      </w:r>
      <w:r w:rsidR="003F5FC0" w:rsidRPr="003F5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статьи </w:t>
      </w:r>
      <w:r w:rsidR="003F5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Закона </w:t>
      </w:r>
      <w:r w:rsidR="003F5FC0" w:rsidRPr="003F5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</w:t>
      </w:r>
      <w:r w:rsidR="003F5FC0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3F5FC0" w:rsidRPr="003F5FC0">
        <w:rPr>
          <w:rFonts w:ascii="Times New Roman" w:eastAsia="Times New Roman" w:hAnsi="Times New Roman" w:cs="Times New Roman"/>
          <w:spacing w:val="2"/>
          <w:sz w:val="28"/>
          <w:szCs w:val="28"/>
        </w:rPr>
        <w:t>акона - не позднее чем за один день до дня заключения контракта.</w:t>
      </w:r>
    </w:p>
    <w:p w:rsidR="003F5FC0" w:rsidRDefault="003F5FC0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F5FC0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2.4. </w:t>
      </w:r>
      <w:r w:rsidR="003F5FC0" w:rsidRPr="003F5FC0">
        <w:rPr>
          <w:rFonts w:ascii="Times New Roman" w:eastAsia="Times New Roman" w:hAnsi="Times New Roman" w:cs="Times New Roman"/>
          <w:spacing w:val="2"/>
          <w:sz w:val="28"/>
          <w:szCs w:val="28"/>
        </w:rPr>
        <w:t>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3F5FC0" w:rsidRDefault="003F5FC0" w:rsidP="003F5FC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4603D" w:rsidRDefault="0074603D" w:rsidP="00DD4C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F7EB7" w:rsidRPr="004F7EB7" w:rsidRDefault="004F7EB7" w:rsidP="007460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4F7EB7" w:rsidRPr="004F7EB7" w:rsidSect="003035F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E62"/>
    <w:multiLevelType w:val="multilevel"/>
    <w:tmpl w:val="4B20A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258BA"/>
    <w:multiLevelType w:val="multilevel"/>
    <w:tmpl w:val="2004B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A267C"/>
    <w:multiLevelType w:val="multilevel"/>
    <w:tmpl w:val="5D82C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86D4A"/>
    <w:multiLevelType w:val="multilevel"/>
    <w:tmpl w:val="E8CA2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D1679"/>
    <w:multiLevelType w:val="multilevel"/>
    <w:tmpl w:val="9E46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21E1C"/>
    <w:multiLevelType w:val="multilevel"/>
    <w:tmpl w:val="94A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673"/>
    <w:rsid w:val="00015244"/>
    <w:rsid w:val="0001675F"/>
    <w:rsid w:val="000902F9"/>
    <w:rsid w:val="00093C2B"/>
    <w:rsid w:val="000B399A"/>
    <w:rsid w:val="002215E6"/>
    <w:rsid w:val="002A73CB"/>
    <w:rsid w:val="002E1790"/>
    <w:rsid w:val="003035F0"/>
    <w:rsid w:val="00323BFA"/>
    <w:rsid w:val="003F5FC0"/>
    <w:rsid w:val="00460818"/>
    <w:rsid w:val="004A7F73"/>
    <w:rsid w:val="004F7EB7"/>
    <w:rsid w:val="00524B03"/>
    <w:rsid w:val="0054194F"/>
    <w:rsid w:val="0074603D"/>
    <w:rsid w:val="00940935"/>
    <w:rsid w:val="00984A13"/>
    <w:rsid w:val="00A10673"/>
    <w:rsid w:val="00A16272"/>
    <w:rsid w:val="00A46C8F"/>
    <w:rsid w:val="00A66343"/>
    <w:rsid w:val="00A84B96"/>
    <w:rsid w:val="00A961C3"/>
    <w:rsid w:val="00AA3439"/>
    <w:rsid w:val="00AA3DBD"/>
    <w:rsid w:val="00B426C8"/>
    <w:rsid w:val="00CB1E12"/>
    <w:rsid w:val="00CC30FE"/>
    <w:rsid w:val="00D14494"/>
    <w:rsid w:val="00DD4CC3"/>
    <w:rsid w:val="00E26B81"/>
    <w:rsid w:val="00E421CF"/>
    <w:rsid w:val="00E840C5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02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61C3"/>
    <w:rPr>
      <w:color w:val="0000FF" w:themeColor="hyperlink"/>
      <w:u w:val="single"/>
    </w:rPr>
  </w:style>
  <w:style w:type="paragraph" w:customStyle="1" w:styleId="s1">
    <w:name w:val="s_1"/>
    <w:basedOn w:val="a"/>
    <w:rsid w:val="003F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base.garant.ru/72826254/6ec0e74d28bb59d7dbfac843add51777/" TargetMode="External"/><Relationship Id="rId18" Type="http://schemas.openxmlformats.org/officeDocument/2006/relationships/hyperlink" Target="http://base.garant.ru/70353464/7a58987b486424ad79b62aa427dab1df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72826254/6ec0e74d28bb59d7dbfac843add51777/" TargetMode="External"/><Relationship Id="rId17" Type="http://schemas.openxmlformats.org/officeDocument/2006/relationships/hyperlink" Target="http://base.garant.ru/70353464/9e3305d0d08ff111955ebd93afd108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12604/741609f9002bd54a24e5c49cb5af953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353464/7a58987b486424ad79b62aa427dab1d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353464/95ef042b11da42ac166eeedeb998f688/" TargetMode="External"/><Relationship Id="rId10" Type="http://schemas.openxmlformats.org/officeDocument/2006/relationships/hyperlink" Target="http://base.garant.ru/70353464/9e3305d0d08ff111955ebd93afd10878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353464/74d7c78a3a1e33cef2750a2b7b35d2ed/" TargetMode="External"/><Relationship Id="rId14" Type="http://schemas.openxmlformats.org/officeDocument/2006/relationships/hyperlink" Target="http://base.garant.ru/72826254/6ec0e74d28bb59d7dbfac843add51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S/Wp2B0RLO6qpjrUNVxK0cMPzqQOPh9B6GUtznshIKs=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kthz95I9Y5VKFXeqP10FEFPOs5VwMKKdO8OhtfBPDCM=</DigestValue>
    </Reference>
  </SignedInfo>
  <SignatureValue>JhKnB4Ngj40m59YjcKTzZKNIZ+pAvXVJspKR9+K25vPiaRdeCwtiU0v/icrcPPjo
VAwYZFWZySyhH54jx+LWvQ==</SignatureValue>
  <KeyInfo>
    <X509Data>
      <X509Certificate>MIIKdTCCCiKgAwIBAgIURtEz2SrjJtz76cvy+zfiO7Oz9HYwCgYIKoUDBwEBAwIw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jNC90L7QtSDQutCw0LfQvdCw0YfQtdC50YHRgtCy0L4wHhcNMjAwNzEzMTEzODQy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ODEg0L7RgiAyMC4xMi4yMDE4MA4GA1UdDwEB/wQEAwID+DCCAYsGA1UdJQSCAYIw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c2ZrLmxvY2FsL2NybC91Y2ZrXzIwMjAuY3JsMB0GA1UdDgQWBBSVXGXkVUMYPCSI
jDeQ6Ds5BRGBsjAKBggqhQMHAQEDAgNBANLl+YmCgAhjQXkJm6gGOyLkqIc2MDDK
kgGTg/ZfkQL1Xe+XRsWjjpCXAZaClO0Zk1k3pXuuDv6HrNlgWvkdR0o=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znmtj56cKyTmJapWYM7MzcL89Pg=</DigestValue>
      </Reference>
      <Reference URI="/word/document.xml?ContentType=application/vnd.openxmlformats-officedocument.wordprocessingml.document.main+xml">
        <DigestMethod Algorithm="http://www.w3.org/2000/09/xmldsig#sha1"/>
        <DigestValue>AeMbOcRKwsOFgX4HOqDpTcWKCcU=</DigestValue>
      </Reference>
      <Reference URI="/word/fontTable.xml?ContentType=application/vnd.openxmlformats-officedocument.wordprocessingml.fontTable+xml">
        <DigestMethod Algorithm="http://www.w3.org/2000/09/xmldsig#sha1"/>
        <DigestValue>n5Q7uVIDC+RkQbxnlnTTMWINNCM=</DigestValue>
      </Reference>
      <Reference URI="/word/media/image1.jpeg?ContentType=image/jpeg">
        <DigestMethod Algorithm="http://www.w3.org/2000/09/xmldsig#sha1"/>
        <DigestValue>CY7DqgjgVCem1QzmMi7AU883EnU=</DigestValue>
      </Reference>
      <Reference URI="/word/numbering.xml?ContentType=application/vnd.openxmlformats-officedocument.wordprocessingml.numbering+xml">
        <DigestMethod Algorithm="http://www.w3.org/2000/09/xmldsig#sha1"/>
        <DigestValue>wWczMbEXtQZIVAvVT6gLLNiwVPs=</DigestValue>
      </Reference>
      <Reference URI="/word/settings.xml?ContentType=application/vnd.openxmlformats-officedocument.wordprocessingml.settings+xml">
        <DigestMethod Algorithm="http://www.w3.org/2000/09/xmldsig#sha1"/>
        <DigestValue>6+2d+6PvBlGHr3CYsK7vXIsb2rw=</DigestValue>
      </Reference>
      <Reference URI="/word/styles.xml?ContentType=application/vnd.openxmlformats-officedocument.wordprocessingml.styles+xml">
        <DigestMethod Algorithm="http://www.w3.org/2000/09/xmldsig#sha1"/>
        <DigestValue>3Bf1/iFf8B/pvgsDjKySU+Whtvs=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K8R3MdEBipwX9ny9kUWUFArq5Eo=</DigestValue>
      </Reference>
    </Manifest>
    <SignatureProperties>
      <SignatureProperty Id="idSignatureTime" Target="#idPackageSignature">
        <mdssi:SignatureTime>
          <mdssi:Format>YYYY-MM-DDThh:mm:ssTZD</mdssi:Format>
          <mdssi:Value>2020-12-03T13:16:16Z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2020-12-03T13:16:16Z</xd:SigningTime>
          <xd:SigningCertificate>
            <xd:Cert>
              <xd:CertDigest>
                <DigestMethod Algorithm="http://www.w3.org/2000/09/xmldsig#sha1"/>
                <DigestValue>xPckeUXODERKYKoPeYoyTLQXVls=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404294726329024823998704530675011382571716310134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113B-DBD0-4256-AD07-97F224B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Natu004</cp:lastModifiedBy>
  <cp:revision>28</cp:revision>
  <cp:lastPrinted>2020-12-03T13:11:00Z</cp:lastPrinted>
  <dcterms:created xsi:type="dcterms:W3CDTF">2017-06-08T09:31:00Z</dcterms:created>
  <dcterms:modified xsi:type="dcterms:W3CDTF">2020-12-03T13:15:00Z</dcterms:modified>
</cp:coreProperties>
</file>